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CBF" w14:textId="77777777" w:rsidR="00137784" w:rsidRPr="00DE692F" w:rsidRDefault="00137784" w:rsidP="00877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OPIS PRZEDMIOTU ZAMÓWIENIA / OPIS OFEROWANEGO TOWARU</w:t>
      </w:r>
    </w:p>
    <w:p w14:paraId="4A27790B" w14:textId="77777777" w:rsidR="00137784" w:rsidRPr="00DE692F" w:rsidRDefault="00137784" w:rsidP="00137784">
      <w:pPr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75B65FF" w14:textId="7370C453" w:rsidR="00137784" w:rsidRPr="00DE692F" w:rsidRDefault="00137784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postępowania o udzielenie zamówienia publicznego </w:t>
      </w:r>
    </w:p>
    <w:p w14:paraId="7457354A" w14:textId="484B9CB3" w:rsidR="00FD0D0B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Zakup sprzętu komputerowego, oprogramowania oraz monitorów interaktywnych w ramach Rządowego Programu „Cyfrowy Uczeń”</w:t>
      </w:r>
      <w:r w:rsidR="00877A7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- </w:t>
      </w:r>
      <w:r w:rsidR="00A3336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trzecie </w:t>
      </w:r>
      <w:r w:rsidR="00877A7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postępowanie</w:t>
      </w:r>
    </w:p>
    <w:p w14:paraId="6E10A5E4" w14:textId="77777777" w:rsidR="003C429C" w:rsidRPr="00DE692F" w:rsidRDefault="003C429C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1119608D" w14:textId="4CB657B9" w:rsidR="00137784" w:rsidRPr="00DE692F" w:rsidRDefault="00877A72" w:rsidP="00137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Specjalny Ośrodek Szkolno-Wychowawczy we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Wroniu</w:t>
      </w:r>
      <w:proofErr w:type="spellEnd"/>
    </w:p>
    <w:p w14:paraId="1599ABA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35A3859" w14:textId="4AB50088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informuje, że wymóg osiągnięcia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wymaganego wyniku dla każdego z procesorów winien być osiągnięty na dzień opublikowania </w:t>
      </w:r>
      <w:r w:rsidR="00FD0D0B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</w:t>
      </w:r>
      <w:r w:rsidR="003C429C"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</w:p>
    <w:p w14:paraId="773087A5" w14:textId="77777777" w:rsidR="00137784" w:rsidRPr="00DE692F" w:rsidRDefault="00137784" w:rsidP="00137784">
      <w:pPr>
        <w:spacing w:after="0" w:line="240" w:lineRule="auto"/>
        <w:ind w:right="-3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Wyjątek:</w:t>
      </w:r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pojawienia się modeli procesorów niefunkcjonujących na rynku w chwili opublikowania ogłoszenia, a które wprowadzono do obrotu rynkowego i podlegały ocenie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opublikowaniu ogłoszenia Zamawiający oceniać będzie zgodnie z punktacją w testach </w:t>
      </w:r>
      <w:proofErr w:type="spellStart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>PassMark</w:t>
      </w:r>
      <w:proofErr w:type="spellEnd"/>
      <w:r w:rsidRPr="00DE69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otwarcia ofert.</w:t>
      </w:r>
    </w:p>
    <w:p w14:paraId="1BD0B290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5F0E43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</w:t>
      </w:r>
    </w:p>
    <w:p w14:paraId="49B2F2E9" w14:textId="77777777" w:rsidR="00137784" w:rsidRPr="00DE692F" w:rsidRDefault="00137784" w:rsidP="00137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69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podać dokładne wartości parametrów oferowanego sprzętu (Zamawiający nie dopuszcza zapisów typu: „zgodnie z SWZ”, „spełnia” czy „tak”).</w:t>
      </w:r>
    </w:p>
    <w:p w14:paraId="711DB4ED" w14:textId="77777777" w:rsidR="00137784" w:rsidRPr="00DE692F" w:rsidRDefault="00137784" w:rsidP="001377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4713" w:type="dxa"/>
        <w:tblLook w:val="04A0" w:firstRow="1" w:lastRow="0" w:firstColumn="1" w:lastColumn="0" w:noHBand="0" w:noVBand="1"/>
      </w:tblPr>
      <w:tblGrid>
        <w:gridCol w:w="542"/>
        <w:gridCol w:w="2001"/>
        <w:gridCol w:w="709"/>
        <w:gridCol w:w="5224"/>
        <w:gridCol w:w="1451"/>
        <w:gridCol w:w="1840"/>
        <w:gridCol w:w="1122"/>
        <w:gridCol w:w="1824"/>
      </w:tblGrid>
      <w:tr w:rsidR="00DE692F" w14:paraId="42DD4F5F" w14:textId="77777777" w:rsidTr="00877A72">
        <w:trPr>
          <w:trHeight w:val="1220"/>
        </w:trPr>
        <w:tc>
          <w:tcPr>
            <w:tcW w:w="542" w:type="dxa"/>
          </w:tcPr>
          <w:p w14:paraId="57B7DE73" w14:textId="2E679355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1" w:type="dxa"/>
          </w:tcPr>
          <w:p w14:paraId="43DDC5A8" w14:textId="368251CD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Urządzenie</w:t>
            </w:r>
          </w:p>
        </w:tc>
        <w:tc>
          <w:tcPr>
            <w:tcW w:w="709" w:type="dxa"/>
          </w:tcPr>
          <w:p w14:paraId="7789AE9D" w14:textId="64FE81E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</w:tc>
        <w:tc>
          <w:tcPr>
            <w:tcW w:w="5224" w:type="dxa"/>
          </w:tcPr>
          <w:p w14:paraId="2DF49CBE" w14:textId="1DCA5E20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minimalnych wymagań</w:t>
            </w:r>
          </w:p>
        </w:tc>
        <w:tc>
          <w:tcPr>
            <w:tcW w:w="1451" w:type="dxa"/>
          </w:tcPr>
          <w:p w14:paraId="6D54AFB1" w14:textId="7777777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Opis oferowanego towaru</w:t>
            </w:r>
          </w:p>
          <w:p w14:paraId="1C2DEF48" w14:textId="64E5098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(wypełnia Wykonawca)</w:t>
            </w:r>
          </w:p>
        </w:tc>
        <w:tc>
          <w:tcPr>
            <w:tcW w:w="1840" w:type="dxa"/>
          </w:tcPr>
          <w:p w14:paraId="294150DC" w14:textId="50B1304C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</w:t>
            </w:r>
          </w:p>
        </w:tc>
        <w:tc>
          <w:tcPr>
            <w:tcW w:w="1122" w:type="dxa"/>
          </w:tcPr>
          <w:p w14:paraId="49C7C823" w14:textId="7905AFBB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VAT (%)</w:t>
            </w:r>
          </w:p>
        </w:tc>
        <w:tc>
          <w:tcPr>
            <w:tcW w:w="1824" w:type="dxa"/>
          </w:tcPr>
          <w:p w14:paraId="0872C95A" w14:textId="4E7CA397" w:rsidR="00DE692F" w:rsidRPr="00DE692F" w:rsidRDefault="00DE692F" w:rsidP="00DE692F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/>
                <w:lang w:eastAsia="pl-PL"/>
              </w:rPr>
              <w:t>Cena pozycji brutto (cena jednostkowa brutto x ilość)</w:t>
            </w:r>
          </w:p>
        </w:tc>
      </w:tr>
      <w:tr w:rsidR="00DE692F" w14:paraId="2A2AB74A" w14:textId="77777777" w:rsidTr="00877A72">
        <w:trPr>
          <w:trHeight w:val="1510"/>
        </w:trPr>
        <w:tc>
          <w:tcPr>
            <w:tcW w:w="542" w:type="dxa"/>
          </w:tcPr>
          <w:p w14:paraId="30F2BD31" w14:textId="77777777" w:rsidR="00DE692F" w:rsidRPr="00DE692F" w:rsidRDefault="00DE692F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1" w:type="dxa"/>
          </w:tcPr>
          <w:p w14:paraId="6B50D624" w14:textId="6B38FBA5" w:rsidR="00DE692F" w:rsidRP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Laptop</w:t>
            </w:r>
          </w:p>
        </w:tc>
        <w:tc>
          <w:tcPr>
            <w:tcW w:w="709" w:type="dxa"/>
          </w:tcPr>
          <w:p w14:paraId="351FE87A" w14:textId="0F749008" w:rsidR="00DE692F" w:rsidRP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224" w:type="dxa"/>
          </w:tcPr>
          <w:p w14:paraId="17455C6D" w14:textId="07FCE911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Rodzina procesora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Core</w:t>
            </w:r>
            <w:proofErr w:type="spellEnd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i5 </w:t>
            </w:r>
          </w:p>
          <w:p w14:paraId="5AF775E5" w14:textId="117E1EFC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wydajność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&gt;=14000  wg CPU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Benchmark</w:t>
            </w:r>
          </w:p>
          <w:p w14:paraId="6272CA26" w14:textId="35917155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Taktowanie procesora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3.4 GHz</w:t>
            </w:r>
          </w:p>
          <w:p w14:paraId="68C20C96" w14:textId="7EE6550C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Taktowanie (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Boost</w:t>
            </w:r>
            <w:proofErr w:type="spellEnd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4.6 GHz</w:t>
            </w:r>
          </w:p>
          <w:p w14:paraId="7769CF33" w14:textId="3A30D868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rdzeni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  <w:p w14:paraId="313EC945" w14:textId="160F2190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wątków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</w:t>
            </w:r>
          </w:p>
          <w:p w14:paraId="50BC2BB7" w14:textId="2D0FE0E5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Cache L3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 MB</w:t>
            </w:r>
          </w:p>
          <w:p w14:paraId="5DE5E88A" w14:textId="77777777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Przekątna ekranu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15,6''</w:t>
            </w:r>
          </w:p>
          <w:p w14:paraId="5816E6E6" w14:textId="353B85A6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Rozdzielczość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1920 x 1080 (FHD 1080)</w:t>
            </w:r>
          </w:p>
          <w:p w14:paraId="01A4ED8F" w14:textId="07A02F84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Powierzchnia matrycy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Matowa</w:t>
            </w:r>
          </w:p>
          <w:p w14:paraId="2F3A3EEC" w14:textId="19395CE9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Jasność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300 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nits</w:t>
            </w:r>
            <w:proofErr w:type="spellEnd"/>
          </w:p>
          <w:p w14:paraId="688CB182" w14:textId="5A173E4B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Typ matrycy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TFT IPS</w:t>
            </w:r>
          </w:p>
          <w:p w14:paraId="7882C265" w14:textId="2C712FFA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Model karty graficznej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Iris</w:t>
            </w:r>
            <w:proofErr w:type="spellEnd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Xe</w:t>
            </w:r>
          </w:p>
          <w:p w14:paraId="4B689015" w14:textId="7845EE6D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Zainstalowana pamięć RAM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 GB</w:t>
            </w:r>
          </w:p>
          <w:p w14:paraId="056C44FB" w14:textId="7273B92E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Maks. wielkość pamięci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GB</w:t>
            </w:r>
          </w:p>
          <w:p w14:paraId="259F1260" w14:textId="37D5A1CA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obsadzonych gniazd pamięci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  <w:p w14:paraId="6290A166" w14:textId="0BC74158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wolnych gniazd pamięci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  <w:p w14:paraId="618CAC8E" w14:textId="77777777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Rodzaj pamięci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SODIMM DDR4</w:t>
            </w:r>
          </w:p>
          <w:p w14:paraId="6CC4B001" w14:textId="230B5995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Częstotliwość szyny pamięci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3200 MHz</w:t>
            </w:r>
          </w:p>
          <w:p w14:paraId="50A11032" w14:textId="778AE0B3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Typ dysku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SSD</w:t>
            </w:r>
          </w:p>
          <w:p w14:paraId="4DF7357D" w14:textId="63498733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Pojemność SSD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512 GB</w:t>
            </w:r>
          </w:p>
          <w:p w14:paraId="1FCBE8C2" w14:textId="7452F98C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Format szerokości SSD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M.2</w:t>
            </w:r>
          </w:p>
          <w:p w14:paraId="6CAD26FA" w14:textId="5F8A08CC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Interfejs dysku SSD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PCI-Express</w:t>
            </w:r>
          </w:p>
          <w:p w14:paraId="49BD301E" w14:textId="50F5EDDE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Komunikacja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LAN 10/100/1000 </w:t>
            </w:r>
          </w:p>
          <w:p w14:paraId="79EBCCEE" w14:textId="4A24C866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WiFi</w:t>
            </w:r>
            <w:proofErr w:type="spellEnd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802.11 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ax</w:t>
            </w:r>
            <w:proofErr w:type="spellEnd"/>
          </w:p>
          <w:p w14:paraId="6621C516" w14:textId="3616BAB8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Bluetooth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5.2</w:t>
            </w:r>
          </w:p>
          <w:p w14:paraId="3892DC4C" w14:textId="7EDA3630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Porty USB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 x USB 3.2 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Type</w:t>
            </w:r>
            <w:proofErr w:type="spellEnd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-A Gen 1</w:t>
            </w:r>
          </w:p>
          <w:p w14:paraId="751A1A63" w14:textId="145DD078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 x USB 3.2 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Type</w:t>
            </w:r>
            <w:proofErr w:type="spellEnd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-C Gen 2</w:t>
            </w:r>
          </w:p>
          <w:p w14:paraId="05732C73" w14:textId="7230F52D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Porty wideo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 x HDMI</w:t>
            </w:r>
          </w:p>
          <w:p w14:paraId="2E7CDB38" w14:textId="757D70DE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Czytnik kart pamięci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</w:t>
            </w:r>
          </w:p>
          <w:p w14:paraId="06F2C9F7" w14:textId="41756138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Pozostałe porty we/wy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 x Audio (Combo)</w:t>
            </w:r>
          </w:p>
          <w:p w14:paraId="2B3ABB4F" w14:textId="06582527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 x RJ-45</w:t>
            </w:r>
          </w:p>
          <w:p w14:paraId="0730907B" w14:textId="5DF855DC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Kamera internetowa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</w:t>
            </w:r>
          </w:p>
          <w:p w14:paraId="6D237CCC" w14:textId="514BB79D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Klawiatura numeryczna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</w:t>
            </w:r>
          </w:p>
          <w:p w14:paraId="05778E35" w14:textId="77777777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Dźwięk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Dwa głośniki stereo</w:t>
            </w:r>
          </w:p>
          <w:p w14:paraId="5697308A" w14:textId="24748C8B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Pojemność baterii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41 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Wh</w:t>
            </w:r>
            <w:proofErr w:type="spellEnd"/>
          </w:p>
          <w:p w14:paraId="012DFB33" w14:textId="141661C8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Typ ogniwa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Li-</w:t>
            </w:r>
            <w:proofErr w:type="spellStart"/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ion</w:t>
            </w:r>
            <w:proofErr w:type="spellEnd"/>
          </w:p>
          <w:p w14:paraId="5C0A7791" w14:textId="795ACE3F" w:rsidR="007340A2" w:rsidRPr="007340A2" w:rsidRDefault="007340A2" w:rsidP="007340A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Liczba komór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3-komorowa</w:t>
            </w:r>
          </w:p>
          <w:p w14:paraId="15863F48" w14:textId="5C683D8A" w:rsidR="00C552CF" w:rsidRDefault="007340A2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operacyjny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Windows 11 Pro</w:t>
            </w:r>
          </w:p>
          <w:p w14:paraId="59BF3D55" w14:textId="0EE22A87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Certyfikaty i normy CE, ISO 9001:2015, ISO 14001:2015, ISO 27001:2022, ISO 50001:2018</w:t>
            </w:r>
          </w:p>
          <w:p w14:paraId="258FFFE6" w14:textId="154D2A0D" w:rsidR="00551768" w:rsidRDefault="00551768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517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Gwarancja producenta min. </w:t>
            </w:r>
            <w:r w:rsidR="00C55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60</w:t>
            </w:r>
            <w:r w:rsidRPr="005517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miesięcy świadczona na miejscu u Zamawiającego.  </w:t>
            </w:r>
          </w:p>
          <w:p w14:paraId="6E57346E" w14:textId="288C3312" w:rsidR="00DE692F" w:rsidRPr="00DE692F" w:rsidRDefault="00DE692F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6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Dokumentacja Karta produktowa lub specyfikacja techniczna producenta w języku polskim</w:t>
            </w:r>
          </w:p>
          <w:p w14:paraId="17341F03" w14:textId="288FDDCF" w:rsidR="00DE692F" w:rsidRPr="007340A2" w:rsidRDefault="007340A2" w:rsidP="00DE692F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4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Kable: przewód zasilania + zasilacz</w:t>
            </w:r>
          </w:p>
        </w:tc>
        <w:tc>
          <w:tcPr>
            <w:tcW w:w="1451" w:type="dxa"/>
          </w:tcPr>
          <w:p w14:paraId="45967A59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38E09461" w14:textId="77777777" w:rsidR="00DE692F" w:rsidRPr="004500A2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1AA9243C" w14:textId="0980F6A2" w:rsidR="00DE692F" w:rsidRPr="004500A2" w:rsidRDefault="004500A2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00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24" w:type="dxa"/>
          </w:tcPr>
          <w:p w14:paraId="65DFC0DA" w14:textId="77777777" w:rsidR="00DE692F" w:rsidRDefault="00DE692F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77A72" w14:paraId="5F607B49" w14:textId="77777777" w:rsidTr="00877A72">
        <w:trPr>
          <w:trHeight w:val="1510"/>
        </w:trPr>
        <w:tc>
          <w:tcPr>
            <w:tcW w:w="542" w:type="dxa"/>
          </w:tcPr>
          <w:p w14:paraId="1301353B" w14:textId="77777777" w:rsidR="00877A72" w:rsidRPr="00DE692F" w:rsidRDefault="00877A72" w:rsidP="00DE692F">
            <w:pPr>
              <w:pStyle w:val="Akapitzlist"/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01" w:type="dxa"/>
          </w:tcPr>
          <w:p w14:paraId="3063D80D" w14:textId="5EBFD16E" w:rsidR="00877A7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Monitor interaktywny</w:t>
            </w:r>
          </w:p>
        </w:tc>
        <w:tc>
          <w:tcPr>
            <w:tcW w:w="709" w:type="dxa"/>
          </w:tcPr>
          <w:p w14:paraId="0164265F" w14:textId="7FD248F1" w:rsidR="00877A72" w:rsidRPr="00DE692F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24" w:type="dxa"/>
          </w:tcPr>
          <w:p w14:paraId="73AC328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Przekątna ekranu 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65 cali</w:t>
            </w:r>
          </w:p>
          <w:p w14:paraId="301AE2F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Technologia podświetlenia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D-LED</w:t>
            </w:r>
          </w:p>
          <w:p w14:paraId="12813476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Rozdzielczość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3840 × 2160 (4K UHD)</w:t>
            </w:r>
          </w:p>
          <w:p w14:paraId="01C63E7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Jasność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400 cd/m²</w:t>
            </w:r>
          </w:p>
          <w:p w14:paraId="2D579D39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Kontrast statyczny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4000:1</w:t>
            </w:r>
          </w:p>
          <w:p w14:paraId="1537517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Kąty widzenia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178° w pionie i poziomie</w:t>
            </w:r>
          </w:p>
          <w:p w14:paraId="063C8D09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Technologia dotykowa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Podczerwień (IR), min. 32 punkty dla Android i 50 punktów dla Windows</w:t>
            </w:r>
          </w:p>
          <w:p w14:paraId="5BFB471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Czas reakcji dotyku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≤ 5 ms</w:t>
            </w:r>
          </w:p>
          <w:p w14:paraId="51E33FB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Dokładność dotyku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±1 mm</w:t>
            </w:r>
          </w:p>
          <w:p w14:paraId="1610C4E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Tryb pisania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Palec i dedykowany rysik</w:t>
            </w:r>
          </w:p>
          <w:p w14:paraId="1C5D73F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System operacyjny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Android 14</w:t>
            </w:r>
          </w:p>
          <w:p w14:paraId="48373D46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RAM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8 GB</w:t>
            </w:r>
          </w:p>
          <w:p w14:paraId="5E85B176" w14:textId="77777777" w:rsid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Pamięć ROM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128 GB</w:t>
            </w:r>
          </w:p>
          <w:p w14:paraId="4EE0D27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Procesor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8-rdzeniowy A55</w:t>
            </w:r>
          </w:p>
          <w:p w14:paraId="21F7A99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Wi-Fi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Tak, 802.11 a/b/g/n/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ac</w:t>
            </w:r>
            <w:proofErr w:type="spellEnd"/>
          </w:p>
          <w:p w14:paraId="3532488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Bluetooth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Tak, min. BT 5.0</w:t>
            </w:r>
          </w:p>
          <w:p w14:paraId="6514EC6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Wbudowane głośniki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2 × 15 W</w:t>
            </w:r>
          </w:p>
          <w:p w14:paraId="6EBE46A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Złącza przednie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min. 1× USB 2.0, 1× USB 3.2, 1× USB-C, 1× HDMI IN, 1× USB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Touch</w:t>
            </w:r>
            <w:proofErr w:type="spellEnd"/>
          </w:p>
          <w:p w14:paraId="14A9F5C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Złącza tylne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min. 2× HDMI IN, 2× USB 2.0, 1× HDMI OUT, 1× RJ-45, 1× RS-232, 1× Audio Out, 1× MIC IN</w:t>
            </w:r>
          </w:p>
          <w:p w14:paraId="57458251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Slot na kartę TF (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mSD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Tak, do 128 GB</w:t>
            </w:r>
          </w:p>
          <w:p w14:paraId="20A546C7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Złącze OPS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Tak</w:t>
            </w:r>
          </w:p>
          <w:p w14:paraId="7F99029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Funkcje dodatkowe Monitor interaktywny musi posiadać wbudowaną aplikację typu „Biała tablica”, która umożliwia:</w:t>
            </w:r>
          </w:p>
          <w:p w14:paraId="2C05C4A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Korzystanie z zestawu narzędzi edukacyjnych, w tym:</w:t>
            </w:r>
          </w:p>
          <w:p w14:paraId="745549E6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zbioru gotowych znaków, kształtów i brył geometrycznych,</w:t>
            </w:r>
          </w:p>
          <w:p w14:paraId="0700EE99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biblioteki grafik oraz plików wideo,</w:t>
            </w:r>
          </w:p>
          <w:p w14:paraId="49CE28BE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wstawianie tabel automatycznie dopasowujących rozmiar komórek do wprowadzanego tekstu,</w:t>
            </w:r>
          </w:p>
          <w:p w14:paraId="04FDCD9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przyborów matematycznych (co najmniej linijki, ekierki, kątomierza, cyrkla),</w:t>
            </w:r>
          </w:p>
          <w:p w14:paraId="17C558D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wstawianie map myśli, które dynamicznie dopasowują się do zawartości tekstowej.</w:t>
            </w:r>
          </w:p>
          <w:p w14:paraId="08EE56C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Uruchamianie zewnętrznych źródeł sygnału podłączonych do portów monitora bez opuszczania aplikacji.</w:t>
            </w:r>
          </w:p>
          <w:p w14:paraId="5D1D982A" w14:textId="77777777" w:rsid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Tworzenie dokumentów tekstowych, arkuszy kalkulacyjnych, prezentacji oraz plików PDF z poziomu wbudowanego edytora.</w:t>
            </w:r>
          </w:p>
          <w:p w14:paraId="5B6D006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Wbudowaną wyszukiwarkę internetową umożliwiającą pobieranie i wstawianie obrazów bezpośrednio do prowadzonej lekcji.</w:t>
            </w:r>
          </w:p>
          <w:p w14:paraId="7FB48F4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Tworzenie interaktywnych quizów:</w:t>
            </w:r>
          </w:p>
          <w:p w14:paraId="4CE9BBA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pytania jednokrotnego i wielokrotnego wyboru,</w:t>
            </w:r>
          </w:p>
          <w:p w14:paraId="3DD0271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tryb anonimowy lub imienny,</w:t>
            </w:r>
          </w:p>
          <w:p w14:paraId="7577A29F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udostępnianie quizów uczniom za pomocą kodu QR (dla urządzeń mobilnych – telefony, tablety),</w:t>
            </w:r>
          </w:p>
          <w:p w14:paraId="09A699BD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możliwość podglądu liczby uczestników, statusu odpowiedzi oraz graficznej prezentacji wyników (np. wykresy słupkowe) bezpośrednio w aplikacji.</w:t>
            </w:r>
          </w:p>
          <w:p w14:paraId="5764916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Podział ekranu na 2, 3 lub 4 niezależne strefy robocze, z osobnym zestawem narzędzi do pisania dla każdej ze stref, umożliwiający jednoczesną pracę do 4 użytkowników.</w:t>
            </w:r>
          </w:p>
          <w:p w14:paraId="482AB033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Zapis stworzonych treści w formatach: PDF, PNG oraz natywnym formacie aplikacji (np. *.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wbd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).</w:t>
            </w:r>
          </w:p>
          <w:p w14:paraId="28B66C9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Udostępnianie lekcji uczniom poprzez:</w:t>
            </w:r>
          </w:p>
          <w:p w14:paraId="796FE0E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generowanie kodu QR do pobrania materiału,</w:t>
            </w:r>
          </w:p>
          <w:p w14:paraId="5414AD4D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wysyłkę lekcji za pośrednictwem poczty e-mail.</w:t>
            </w:r>
          </w:p>
          <w:p w14:paraId="38494EA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Personalizację wyglądu aplikacji „Biała tablica” poprzez:</w:t>
            </w:r>
          </w:p>
          <w:p w14:paraId="6F5AEA7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wybór koloru tła,</w:t>
            </w:r>
          </w:p>
          <w:p w14:paraId="0DE14E2B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wybór szablonu (np. linie cienkie, grube, kratki),</w:t>
            </w:r>
          </w:p>
          <w:p w14:paraId="17807C00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możliwość importu własnych teł graficznych.</w:t>
            </w:r>
          </w:p>
          <w:p w14:paraId="3721BE3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Interfejs użytkownika i obsługa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Monitor musi posiadać menu podręczne umieszczone po bokach ekranu, z regulowaną wysokością.</w:t>
            </w:r>
          </w:p>
          <w:p w14:paraId="7E885CEF" w14:textId="77777777" w:rsid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Możliwość szybkiego wywołania menu skrótów za pomocą gestu dotykowego (przyłożenie trzech palców w dowolnym miejscu ekranu).</w:t>
            </w:r>
          </w:p>
          <w:p w14:paraId="007FC851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Łączność bezprzewodowa i zarządzanie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Monitor musi umożliwiać bezprzewodowe połączenie z urządzeniami mobilnymi przy użyciu:</w:t>
            </w:r>
          </w:p>
          <w:p w14:paraId="4134820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dedykowanej aplikacji kompatybilnej z systemami iOS, Android oraz Windows, umożliwiającej dwukierunkową komunikację (w tym zdalne sterowanie monitorem z poziomu urządzenia w trybie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touchpad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),</w:t>
            </w:r>
          </w:p>
          <w:p w14:paraId="166DF02A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technologii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Miracast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AirPlay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</w:p>
          <w:p w14:paraId="12A3261F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przeglądarki internetowej – z możliwością wyświetlenia wyłącznie zawartości przeglądarki nauczyciela po wpisaniu adresu IP udostępnionego przez monitor.</w:t>
            </w:r>
          </w:p>
          <w:p w14:paraId="17FA22D8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Zarządzanie połączeniami bezprzewodowymi powinno umożliwiać:</w:t>
            </w:r>
          </w:p>
          <w:p w14:paraId="7217790E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określenie liczby urządzeń mogących jednocześnie połączyć się z monitorem (minimum 9),</w:t>
            </w:r>
          </w:p>
          <w:p w14:paraId="098BFDF5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 xml:space="preserve">możliwość aktywacji lub dezaktywacji połączeń typu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AirPlay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Miracast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Google </w:t>
            </w:r>
            <w:proofErr w:type="spellStart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Cast</w:t>
            </w:r>
            <w:proofErr w:type="spellEnd"/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5A9A5AD2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Monitor musi być wyposażony w aplikację do szybkiego przesyłania materiałów graficznych (zdjęć, obrazów itp.) z urządzeń mobilnych na ekran bez konieczności instalacji dodatkowego oprogramowania. Przesłane materiały powinny być automatycznie zapisywane w pamięci monitora, bez konieczności udostępniania całego ekranu urządzenia mobilnego.</w:t>
            </w:r>
          </w:p>
          <w:p w14:paraId="6E9B1AAE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Szkło ochronne</w:t>
            </w: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ab/>
              <w:t>Szkło hartowane, min. 3.2 mm, powłoka antyrefleksyjna, twardość ≥9H</w:t>
            </w:r>
          </w:p>
          <w:p w14:paraId="4F5B70BC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Certyfikaty CE, ISO 9001, ISO 14001, ISO 50001</w:t>
            </w:r>
          </w:p>
          <w:p w14:paraId="0200A8F4" w14:textId="77777777" w:rsidR="00877A72" w:rsidRPr="00877A72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Zawartość zestawu min.: 2 × rysik, pilot, kabel zasilający, zestaw śrub, uchwyt montażowy</w:t>
            </w:r>
          </w:p>
          <w:p w14:paraId="7A20AE19" w14:textId="6E5E4525" w:rsidR="00877A72" w:rsidRPr="00DE692F" w:rsidRDefault="00877A72" w:rsidP="00877A72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7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Dostawa, montaż, kalibracja i przeszkolenie z użytkowania w cenie.</w:t>
            </w:r>
          </w:p>
        </w:tc>
        <w:tc>
          <w:tcPr>
            <w:tcW w:w="1451" w:type="dxa"/>
          </w:tcPr>
          <w:p w14:paraId="52C40000" w14:textId="77777777" w:rsidR="00877A7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</w:tcPr>
          <w:p w14:paraId="4440DC3D" w14:textId="77777777" w:rsidR="00877A72" w:rsidRPr="004500A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</w:tcPr>
          <w:p w14:paraId="074DDAA5" w14:textId="318F989A" w:rsidR="00877A72" w:rsidRPr="004500A2" w:rsidRDefault="00877A72" w:rsidP="004500A2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24" w:type="dxa"/>
          </w:tcPr>
          <w:p w14:paraId="50C98E2F" w14:textId="77777777" w:rsidR="00877A72" w:rsidRDefault="00877A72" w:rsidP="0013778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060EB07" w14:textId="77777777" w:rsidR="00877A72" w:rsidRDefault="00877A72" w:rsidP="00877A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Sprzęt musi spełniać wymagania zgodne z rozporządzeniem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prawie szczegółowych warunków, form i trybu realizacji Rządowego programu wspierania organów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prowadzących szkoły i placówki w rozwijaniu umiejętności cyfrowych dzieci i młodzieży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na lata 2025–2029 – „Cyfrowy Uczeń”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Sprzęt:</w:t>
      </w:r>
    </w:p>
    <w:p w14:paraId="01254310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deklarację 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D8A7649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1CB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9001 dla producenta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3E88E36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certyfikat ISO 14001 dla producenta;</w:t>
      </w:r>
    </w:p>
    <w:p w14:paraId="5BA47BBB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 wymogi normy Energy Star 5.0 – w przypadku komputerów przenośnych;</w:t>
      </w:r>
    </w:p>
    <w:p w14:paraId="502B896A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fabrycznie now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(wyprodukowan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później niż rok przed dostawą do odbiorcy) i woln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obciążeń prawami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trzecich;</w:t>
      </w:r>
    </w:p>
    <w:p w14:paraId="31438CD0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dołączone niezbędne instrukcje i materiały dotyczące użytkowania, sporządzone w języku polskim;</w:t>
      </w:r>
    </w:p>
    <w:p w14:paraId="077DD139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udziela gwarancji na dostarczony przedmiot zamówienia na okres nie krótszy niż 5 lat. </w:t>
      </w:r>
    </w:p>
    <w:p w14:paraId="00D01A07" w14:textId="77777777" w:rsidR="00877A72" w:rsidRPr="002D36D6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36D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posiada preinstalowany system operacyjny, oprogramowanie biurowe, oprogramowanie antywirusowe, oprogramowanie zabezpieczające przed dostępem do treści niepożądanych, przy czym oprogramowanie zabezpieczające może być zainstalowane na szkolnych urządzeniach sieciowych – w przypadku komputerów;</w:t>
      </w:r>
    </w:p>
    <w:p w14:paraId="4A83395D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gwarancyjny jest zlokalizowany na terytorium Rzeczypospolitej Polskiej;     </w:t>
      </w:r>
    </w:p>
    <w:p w14:paraId="273C6ED1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zakupu danego rodzaju sprzętu, pomocy dydaktycznych lub narzędzi w więcej niż jednym egzemplarzu 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danego rodzaju, wszystkie pomoce dydaktyczne i wszystkie narzędzia danego rodzaju pochodzą od jednego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producenta;         </w:t>
      </w:r>
    </w:p>
    <w:p w14:paraId="5474188C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komplet urządzeń i oprogramowania do obsługi, sprzętu, pomocy dydaktycznych lub narzędzi danego rodzaju pochodzi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od jednego dostawcy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4DE9DC9" w14:textId="77777777" w:rsidR="00877A72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napraw realizowan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1B4B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poza miejscem użytkowania sprzętu – wszelkie koszty </w:t>
      </w:r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transportu pokrywa gwarant (system </w:t>
      </w:r>
      <w:proofErr w:type="spellStart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-to-</w:t>
      </w:r>
      <w:proofErr w:type="spellStart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door</w:t>
      </w:r>
      <w:proofErr w:type="spellEnd"/>
      <w:r w:rsidRPr="001308F0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283BABAF" w14:textId="77777777" w:rsidR="00877A72" w:rsidRPr="00463D85" w:rsidRDefault="00877A72" w:rsidP="00877A72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3D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nieobjętym </w:t>
      </w:r>
      <w:proofErr w:type="spellStart"/>
      <w:r w:rsidRPr="00463D85">
        <w:rPr>
          <w:rFonts w:ascii="Times New Roman" w:eastAsia="Times New Roman" w:hAnsi="Times New Roman" w:cs="Times New Roman"/>
          <w:sz w:val="20"/>
          <w:szCs w:val="20"/>
          <w:lang w:eastAsia="pl-PL"/>
        </w:rPr>
        <w:t>opz</w:t>
      </w:r>
      <w:proofErr w:type="spellEnd"/>
      <w:r w:rsidRPr="00463D85">
        <w:rPr>
          <w:rFonts w:ascii="Times New Roman" w:eastAsia="Times New Roman" w:hAnsi="Times New Roman" w:cs="Times New Roman"/>
          <w:sz w:val="20"/>
          <w:szCs w:val="20"/>
          <w:lang w:eastAsia="pl-PL"/>
        </w:rPr>
        <w:t>., obowiązują minimalne parametry znajdujące się w rozporządzeniu Ministra Edukacji z dnia 19 lutego 2025r. zmieniające rozporządzenie w sprawie podstawowych warunków niezbędnych do realizacji przez szkoły i nauczycieli zadań dydaktycznych, wychowawczych i opiekuńczych oraz programów nauczania.</w:t>
      </w:r>
    </w:p>
    <w:p w14:paraId="17F24168" w14:textId="5DFF5A65" w:rsidR="00877A72" w:rsidRPr="00877A72" w:rsidRDefault="00877A72" w:rsidP="00877A7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  <w:r w:rsidRPr="00877A72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realizacji zamówienia obejmuje:</w:t>
      </w:r>
    </w:p>
    <w:p w14:paraId="43C3E1D6" w14:textId="77777777" w:rsidR="00877A72" w:rsidRDefault="00877A72" w:rsidP="00877A7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Dostawa sprzętu, pomocy dydaktycznych lub narzędzi określonych w § 3 ust. 1–3 rozporządzenia Rady Ministrów z dnia 17 września 2025 r. w sprawie szczegółowych warunków, form i trybu realizacji Rządowego programu wspierania organów prowadzących szkoły i placówki w rozwijaniu umiejętności cyfrowych dzieci i młodzieży na lata 2025-2029 - "Cyfrowy Uczeń".</w:t>
      </w:r>
    </w:p>
    <w:p w14:paraId="4CBBAB47" w14:textId="77777777" w:rsidR="00877A72" w:rsidRDefault="00877A72" w:rsidP="00877A7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instalacji, uruchomienia oraz integracji zakupionego sprzętu z infrastrukturą Zamawiającego.</w:t>
      </w:r>
    </w:p>
    <w:p w14:paraId="56A6A925" w14:textId="77777777" w:rsidR="00877A72" w:rsidRPr="002D36D6" w:rsidRDefault="00877A72" w:rsidP="00877A72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682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Zapewnienie szkoleń technicznych dla nauczycieli w zakresie funkcji i obsługi dostarczonego sprzętu, realizowanych przez dostawcę.</w:t>
      </w:r>
    </w:p>
    <w:p w14:paraId="04BC2888" w14:textId="77777777" w:rsidR="00DE692F" w:rsidRPr="00DE692F" w:rsidRDefault="00DE692F" w:rsidP="0013778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655C212" w14:textId="77777777" w:rsidR="00EA3BAC" w:rsidRPr="00DE692F" w:rsidRDefault="00EA3BAC" w:rsidP="00EA3BA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9D66EEC" w14:textId="16B91153" w:rsidR="00100748" w:rsidRPr="009C0A95" w:rsidRDefault="00137784" w:rsidP="00100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0A9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</w:p>
    <w:p w14:paraId="54DA5439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Wartość całego asortymentu :</w:t>
      </w:r>
    </w:p>
    <w:p w14:paraId="56DDFBF4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netto:  .........................................................................................................</w:t>
      </w:r>
    </w:p>
    <w:p w14:paraId="1D17930A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cena netto słownie:</w:t>
      </w:r>
      <w:r w:rsidRPr="00EB4A23">
        <w:rPr>
          <w:rFonts w:eastAsia="Times New Roman" w:cstheme="minorHAnsi"/>
          <w:b/>
          <w:lang w:eastAsia="pl-PL"/>
        </w:rPr>
        <w:tab/>
        <w:t xml:space="preserve">.................................................................................................................) </w:t>
      </w:r>
    </w:p>
    <w:p w14:paraId="2C70A07B" w14:textId="77777777" w:rsidR="00100748" w:rsidRPr="00EB4A23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brutto: .........................................................................................................</w:t>
      </w:r>
    </w:p>
    <w:p w14:paraId="77C94AD9" w14:textId="77777777" w:rsidR="00100748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EB4A23">
        <w:rPr>
          <w:rFonts w:eastAsia="Times New Roman" w:cstheme="minorHAnsi"/>
          <w:b/>
          <w:lang w:eastAsia="pl-PL"/>
        </w:rPr>
        <w:t>(cena brutto słownie:</w:t>
      </w:r>
      <w:r w:rsidRPr="00EB4A23">
        <w:rPr>
          <w:rFonts w:eastAsia="Times New Roman" w:cstheme="minorHAnsi"/>
          <w:b/>
          <w:lang w:eastAsia="pl-PL"/>
        </w:rPr>
        <w:tab/>
        <w:t>.................................................................................................................)</w:t>
      </w:r>
    </w:p>
    <w:p w14:paraId="00496192" w14:textId="77777777" w:rsidR="00100748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76B6B31A" w14:textId="77777777" w:rsidR="00100748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175C0891" w14:textId="77777777" w:rsidR="00100748" w:rsidRPr="00EA3BAC" w:rsidRDefault="00100748" w:rsidP="00100748">
      <w:pPr>
        <w:suppressAutoHyphens/>
        <w:spacing w:after="120" w:line="240" w:lineRule="auto"/>
        <w:jc w:val="both"/>
        <w:rPr>
          <w:rFonts w:eastAsia="Times New Roman" w:cstheme="minorHAnsi"/>
          <w:b/>
          <w:lang w:eastAsia="pl-PL"/>
        </w:rPr>
      </w:pPr>
    </w:p>
    <w:p w14:paraId="1A30BF89" w14:textId="77777777" w:rsidR="00100748" w:rsidRPr="00EB4A23" w:rsidRDefault="00100748" w:rsidP="00100748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...................................................</w:t>
      </w:r>
      <w:r w:rsidRPr="00EB4A23">
        <w:rPr>
          <w:rFonts w:eastAsia="Times New Roman" w:cstheme="minorHAnsi"/>
          <w:sz w:val="18"/>
          <w:szCs w:val="18"/>
          <w:lang w:eastAsia="pl-PL"/>
        </w:rPr>
        <w:tab/>
      </w:r>
      <w:r w:rsidRPr="00EB4A23">
        <w:rPr>
          <w:rFonts w:eastAsia="Times New Roman" w:cstheme="minorHAns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…………………………………………………………..</w:t>
      </w:r>
    </w:p>
    <w:p w14:paraId="5B30A5AA" w14:textId="77777777" w:rsidR="00100748" w:rsidRPr="00EB4A23" w:rsidRDefault="00100748" w:rsidP="00100748">
      <w:pPr>
        <w:suppressAutoHyphens/>
        <w:spacing w:after="0" w:line="240" w:lineRule="auto"/>
        <w:ind w:left="6372" w:hanging="6372"/>
        <w:rPr>
          <w:rFonts w:eastAsia="Times New Roman" w:cstheme="minorHAnsi"/>
          <w:sz w:val="18"/>
          <w:szCs w:val="18"/>
          <w:lang w:eastAsia="ar-SA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(miejscowość i data)                                                                                                                                                                              (podpis, pieczątka imienna osoby upoważnionej  </w:t>
      </w:r>
    </w:p>
    <w:p w14:paraId="74504A1F" w14:textId="77777777" w:rsidR="00100748" w:rsidRPr="00EA3BAC" w:rsidRDefault="00100748" w:rsidP="0010074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EB4A23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do składania oświadczeń woli w imieniu Wykonawcy) </w:t>
      </w:r>
    </w:p>
    <w:p w14:paraId="5E08C83D" w14:textId="3EA0DEA4" w:rsidR="0004522C" w:rsidRPr="009C0A95" w:rsidRDefault="0004522C" w:rsidP="00EA3B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04522C" w:rsidRPr="009C0A95" w:rsidSect="0055767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82D4" w14:textId="77777777" w:rsidR="002D6A30" w:rsidRDefault="00073A37">
      <w:pPr>
        <w:spacing w:after="0" w:line="240" w:lineRule="auto"/>
      </w:pPr>
      <w:r>
        <w:separator/>
      </w:r>
    </w:p>
  </w:endnote>
  <w:endnote w:type="continuationSeparator" w:id="0">
    <w:p w14:paraId="75EBC4DA" w14:textId="77777777" w:rsidR="002D6A30" w:rsidRDefault="0007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B0D4" w14:textId="77777777" w:rsidR="00FD1229" w:rsidRDefault="005940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45E4C" w14:textId="77777777" w:rsidR="00FD1229" w:rsidRDefault="00FD12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C691" w14:textId="6A8FAB17" w:rsidR="00FD1229" w:rsidRDefault="00FD1229" w:rsidP="00031704">
    <w:pPr>
      <w:pStyle w:val="Stopka"/>
      <w:framePr w:wrap="around" w:vAnchor="page" w:hAnchor="margin" w:xAlign="right" w:y="155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B48B" w14:textId="77777777" w:rsidR="00FD1229" w:rsidRPr="00204602" w:rsidRDefault="00FD1229" w:rsidP="00204602">
    <w:pPr>
      <w:pStyle w:val="Stopka"/>
      <w:spacing w:line="220" w:lineRule="exact"/>
      <w:rPr>
        <w:rFonts w:ascii="Arial" w:hAnsi="Arial"/>
        <w:color w:val="5D6A70"/>
        <w:sz w:val="15"/>
      </w:rPr>
    </w:pPr>
  </w:p>
  <w:p w14:paraId="73D735A0" w14:textId="77777777" w:rsidR="00FD1229" w:rsidRPr="00751CC7" w:rsidRDefault="00FD1229" w:rsidP="00001ACA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4E78" w14:textId="77777777" w:rsidR="002D6A30" w:rsidRDefault="00073A37">
      <w:pPr>
        <w:spacing w:after="0" w:line="240" w:lineRule="auto"/>
      </w:pPr>
      <w:r>
        <w:separator/>
      </w:r>
    </w:p>
  </w:footnote>
  <w:footnote w:type="continuationSeparator" w:id="0">
    <w:p w14:paraId="62ACCDAC" w14:textId="77777777" w:rsidR="002D6A30" w:rsidRDefault="0007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B290" w14:textId="77777777" w:rsidR="00FD1229" w:rsidRDefault="00FD1229" w:rsidP="00534AD8">
    <w:pPr>
      <w:pStyle w:val="Nagwek"/>
      <w:rPr>
        <w:sz w:val="24"/>
        <w:u w:val="single"/>
      </w:rPr>
    </w:pPr>
  </w:p>
  <w:p w14:paraId="41582BEF" w14:textId="77777777" w:rsidR="00FD1229" w:rsidRDefault="00FD1229" w:rsidP="00534AD8">
    <w:pPr>
      <w:pStyle w:val="Nagwek"/>
      <w:rPr>
        <w:sz w:val="24"/>
        <w:u w:val="single"/>
      </w:rPr>
    </w:pPr>
  </w:p>
  <w:p w14:paraId="6E9A3FB2" w14:textId="77777777" w:rsidR="00FD1229" w:rsidRDefault="00FD1229" w:rsidP="00534AD8">
    <w:pPr>
      <w:pStyle w:val="Nagwek"/>
      <w:rPr>
        <w:sz w:val="24"/>
        <w:u w:val="single"/>
      </w:rPr>
    </w:pPr>
  </w:p>
  <w:p w14:paraId="2E8A81A2" w14:textId="77777777" w:rsidR="00FD1229" w:rsidRPr="009351A9" w:rsidRDefault="00FD1229">
    <w:pPr>
      <w:pStyle w:val="Nagwek"/>
      <w:rPr>
        <w:rFonts w:ascii="Arial" w:hAnsi="Arial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F210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29A7B83A" w14:textId="77777777" w:rsid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</w:p>
  <w:p w14:paraId="1ACA4EF3" w14:textId="178BBD81" w:rsidR="00FD1229" w:rsidRPr="00DE692F" w:rsidRDefault="00DE692F" w:rsidP="00DE692F">
    <w:pPr>
      <w:tabs>
        <w:tab w:val="left" w:pos="300"/>
        <w:tab w:val="left" w:pos="1815"/>
        <w:tab w:val="center" w:pos="4536"/>
        <w:tab w:val="right" w:pos="9072"/>
      </w:tabs>
      <w:spacing w:after="0" w:line="240" w:lineRule="exact"/>
      <w:jc w:val="right"/>
      <w:rPr>
        <w:rFonts w:ascii="Times New Roman" w:eastAsia="Times New Roman" w:hAnsi="Times New Roman" w:cs="Times New Roman"/>
        <w:b/>
        <w:color w:val="5D6A70"/>
        <w:szCs w:val="36"/>
        <w:lang w:eastAsia="pl-PL"/>
      </w:rPr>
    </w:pP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Załącznik nr 1</w:t>
    </w:r>
    <w:r w:rsidR="00877A72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>b</w:t>
    </w:r>
    <w:r w:rsidRPr="00DE692F">
      <w:rPr>
        <w:rFonts w:ascii="Times New Roman" w:eastAsia="Times New Roman" w:hAnsi="Times New Roman" w:cs="Times New Roman"/>
        <w:b/>
        <w:color w:val="5D6A70"/>
        <w:szCs w:val="36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0C"/>
    <w:multiLevelType w:val="hybridMultilevel"/>
    <w:tmpl w:val="998E84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310E1"/>
    <w:multiLevelType w:val="hybridMultilevel"/>
    <w:tmpl w:val="A216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6A35"/>
    <w:multiLevelType w:val="hybridMultilevel"/>
    <w:tmpl w:val="B8564042"/>
    <w:lvl w:ilvl="0" w:tplc="99FA777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E251D7"/>
    <w:multiLevelType w:val="hybridMultilevel"/>
    <w:tmpl w:val="F1807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65302"/>
    <w:multiLevelType w:val="hybridMultilevel"/>
    <w:tmpl w:val="8272E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C298C"/>
    <w:multiLevelType w:val="hybridMultilevel"/>
    <w:tmpl w:val="23EC90EC"/>
    <w:lvl w:ilvl="0" w:tplc="7A36FE3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296A4D"/>
    <w:multiLevelType w:val="hybridMultilevel"/>
    <w:tmpl w:val="A484E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357A6"/>
    <w:multiLevelType w:val="hybridMultilevel"/>
    <w:tmpl w:val="8508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023F4"/>
    <w:multiLevelType w:val="hybridMultilevel"/>
    <w:tmpl w:val="58841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70B0A"/>
    <w:multiLevelType w:val="hybridMultilevel"/>
    <w:tmpl w:val="1F6CFA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45E78"/>
    <w:multiLevelType w:val="hybridMultilevel"/>
    <w:tmpl w:val="FF2E25C2"/>
    <w:lvl w:ilvl="0" w:tplc="E668B87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94803"/>
    <w:multiLevelType w:val="hybridMultilevel"/>
    <w:tmpl w:val="B706D22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7758">
    <w:abstractNumId w:val="11"/>
  </w:num>
  <w:num w:numId="2" w16cid:durableId="180053003">
    <w:abstractNumId w:val="10"/>
  </w:num>
  <w:num w:numId="3" w16cid:durableId="352415316">
    <w:abstractNumId w:val="0"/>
  </w:num>
  <w:num w:numId="4" w16cid:durableId="1608998103">
    <w:abstractNumId w:val="7"/>
  </w:num>
  <w:num w:numId="5" w16cid:durableId="1943562404">
    <w:abstractNumId w:val="11"/>
  </w:num>
  <w:num w:numId="6" w16cid:durableId="1039433249">
    <w:abstractNumId w:val="4"/>
  </w:num>
  <w:num w:numId="7" w16cid:durableId="66535301">
    <w:abstractNumId w:val="9"/>
  </w:num>
  <w:num w:numId="8" w16cid:durableId="517625833">
    <w:abstractNumId w:val="2"/>
  </w:num>
  <w:num w:numId="9" w16cid:durableId="1800106479">
    <w:abstractNumId w:val="5"/>
  </w:num>
  <w:num w:numId="10" w16cid:durableId="751706313">
    <w:abstractNumId w:val="3"/>
  </w:num>
  <w:num w:numId="11" w16cid:durableId="86583757">
    <w:abstractNumId w:val="6"/>
  </w:num>
  <w:num w:numId="12" w16cid:durableId="693505058">
    <w:abstractNumId w:val="8"/>
  </w:num>
  <w:num w:numId="13" w16cid:durableId="91470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84"/>
    <w:rsid w:val="00031704"/>
    <w:rsid w:val="000403EE"/>
    <w:rsid w:val="0004522C"/>
    <w:rsid w:val="00073A37"/>
    <w:rsid w:val="00100748"/>
    <w:rsid w:val="00100D56"/>
    <w:rsid w:val="00137784"/>
    <w:rsid w:val="00171732"/>
    <w:rsid w:val="00175386"/>
    <w:rsid w:val="001B7782"/>
    <w:rsid w:val="001C39A2"/>
    <w:rsid w:val="001C7B82"/>
    <w:rsid w:val="0021414D"/>
    <w:rsid w:val="00277D70"/>
    <w:rsid w:val="00281887"/>
    <w:rsid w:val="002C6ADA"/>
    <w:rsid w:val="002D6A30"/>
    <w:rsid w:val="002E6363"/>
    <w:rsid w:val="003022D0"/>
    <w:rsid w:val="00323DE9"/>
    <w:rsid w:val="003624FC"/>
    <w:rsid w:val="00394069"/>
    <w:rsid w:val="00395B09"/>
    <w:rsid w:val="003C429C"/>
    <w:rsid w:val="003D672D"/>
    <w:rsid w:val="003F4CFA"/>
    <w:rsid w:val="003F6365"/>
    <w:rsid w:val="004150A9"/>
    <w:rsid w:val="004500A2"/>
    <w:rsid w:val="00463CE4"/>
    <w:rsid w:val="00463D85"/>
    <w:rsid w:val="004B097A"/>
    <w:rsid w:val="004E1CC0"/>
    <w:rsid w:val="004F55D5"/>
    <w:rsid w:val="0050323C"/>
    <w:rsid w:val="00520675"/>
    <w:rsid w:val="00551768"/>
    <w:rsid w:val="00577FBF"/>
    <w:rsid w:val="00594098"/>
    <w:rsid w:val="005A00A3"/>
    <w:rsid w:val="005B4845"/>
    <w:rsid w:val="005B6BDE"/>
    <w:rsid w:val="005D2E69"/>
    <w:rsid w:val="00632A96"/>
    <w:rsid w:val="006C1A79"/>
    <w:rsid w:val="006C5E80"/>
    <w:rsid w:val="007340A2"/>
    <w:rsid w:val="00784DEF"/>
    <w:rsid w:val="007B494B"/>
    <w:rsid w:val="00831CDC"/>
    <w:rsid w:val="00877A72"/>
    <w:rsid w:val="008D267E"/>
    <w:rsid w:val="008E30F9"/>
    <w:rsid w:val="008E37D7"/>
    <w:rsid w:val="00926E6C"/>
    <w:rsid w:val="00986102"/>
    <w:rsid w:val="009C0A95"/>
    <w:rsid w:val="009D2131"/>
    <w:rsid w:val="00A00611"/>
    <w:rsid w:val="00A04A7A"/>
    <w:rsid w:val="00A33367"/>
    <w:rsid w:val="00A404BB"/>
    <w:rsid w:val="00AD0619"/>
    <w:rsid w:val="00B232AD"/>
    <w:rsid w:val="00B40153"/>
    <w:rsid w:val="00B46048"/>
    <w:rsid w:val="00BA4475"/>
    <w:rsid w:val="00C02802"/>
    <w:rsid w:val="00C043F1"/>
    <w:rsid w:val="00C22162"/>
    <w:rsid w:val="00C552CF"/>
    <w:rsid w:val="00C6366C"/>
    <w:rsid w:val="00C871C4"/>
    <w:rsid w:val="00CC143D"/>
    <w:rsid w:val="00D33BA8"/>
    <w:rsid w:val="00D3526A"/>
    <w:rsid w:val="00D678ED"/>
    <w:rsid w:val="00D93A8B"/>
    <w:rsid w:val="00D96DA1"/>
    <w:rsid w:val="00DC3532"/>
    <w:rsid w:val="00DE3F47"/>
    <w:rsid w:val="00DE692F"/>
    <w:rsid w:val="00DF79A4"/>
    <w:rsid w:val="00E3158A"/>
    <w:rsid w:val="00E65794"/>
    <w:rsid w:val="00EA3BAC"/>
    <w:rsid w:val="00EB4A23"/>
    <w:rsid w:val="00EE338E"/>
    <w:rsid w:val="00F163F8"/>
    <w:rsid w:val="00F1641D"/>
    <w:rsid w:val="00F50E9E"/>
    <w:rsid w:val="00F77E9D"/>
    <w:rsid w:val="00FD0D0B"/>
    <w:rsid w:val="00FD1229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E4E"/>
  <w15:chartTrackingRefBased/>
  <w15:docId w15:val="{06D40AEB-54B5-4A56-A5D9-58F57A9B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3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7784"/>
  </w:style>
  <w:style w:type="paragraph" w:styleId="Nagwek">
    <w:name w:val="header"/>
    <w:basedOn w:val="Normalny"/>
    <w:link w:val="NagwekZnak"/>
    <w:rsid w:val="001377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7784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Numerstrony">
    <w:name w:val="page number"/>
    <w:basedOn w:val="Domylnaczcionkaakapitu"/>
    <w:rsid w:val="00137784"/>
  </w:style>
  <w:style w:type="character" w:customStyle="1" w:styleId="fgnp-form-text">
    <w:name w:val="fgnp-form-text"/>
    <w:basedOn w:val="Domylnaczcionkaakapitu"/>
    <w:rsid w:val="00D96DA1"/>
  </w:style>
  <w:style w:type="paragraph" w:styleId="Akapitzlist">
    <w:name w:val="List Paragraph"/>
    <w:aliases w:val="Numerowanie,Akapit z listą BS,Kolorowa lista — akcent 11,CW_Lista,L1,sw tekst,Akapit z listą5,normalny tekst,Akapit normalny,Lista XXX,lp1,Preambuła,Colorful Shading - Accent 31,Light List - Accent 51,Bulleted list,Bullet List"/>
    <w:basedOn w:val="Normalny"/>
    <w:link w:val="AkapitzlistZnak"/>
    <w:uiPriority w:val="34"/>
    <w:qFormat/>
    <w:rsid w:val="00F77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B8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,CW_Lista Znak,L1 Znak,sw tekst Znak,Akapit z listą5 Znak,normalny tekst Znak,Akapit normalny Znak,Lista XXX Znak,lp1 Znak,Preambuła Znak,Bulleted list Znak"/>
    <w:link w:val="Akapitzlist"/>
    <w:uiPriority w:val="34"/>
    <w:qFormat/>
    <w:locked/>
    <w:rsid w:val="00100D56"/>
  </w:style>
  <w:style w:type="table" w:styleId="Tabela-Siatka">
    <w:name w:val="Table Grid"/>
    <w:basedOn w:val="Standardowy"/>
    <w:uiPriority w:val="39"/>
    <w:rsid w:val="00DE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Anna Krasa</cp:lastModifiedBy>
  <cp:revision>3</cp:revision>
  <dcterms:created xsi:type="dcterms:W3CDTF">2025-11-26T07:47:00Z</dcterms:created>
  <dcterms:modified xsi:type="dcterms:W3CDTF">2025-11-26T12:14:00Z</dcterms:modified>
</cp:coreProperties>
</file>