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4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5"/>
        <w:gridCol w:w="709"/>
        <w:gridCol w:w="1560"/>
        <w:gridCol w:w="1136"/>
        <w:gridCol w:w="1986"/>
        <w:gridCol w:w="1070"/>
        <w:gridCol w:w="626"/>
        <w:gridCol w:w="708"/>
        <w:gridCol w:w="2217"/>
      </w:tblGrid>
      <w:tr w:rsidR="009A3015" w:rsidTr="00846CC3">
        <w:trPr>
          <w:cantSplit/>
          <w:trHeight w:val="111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3015" w:rsidRDefault="009A3015">
            <w:pPr>
              <w:jc w:val="center"/>
              <w:rPr>
                <w:rFonts w:ascii="Garamond" w:hAnsi="Garamond"/>
                <w:b/>
                <w:sz w:val="20"/>
              </w:rPr>
            </w:pPr>
          </w:p>
          <w:p w:rsidR="009A3015" w:rsidRDefault="005D71F8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3015" w:rsidRDefault="009A3015" w:rsidP="00433228">
            <w:pPr>
              <w:pStyle w:val="Nagwek1"/>
              <w:jc w:val="center"/>
            </w:pPr>
          </w:p>
          <w:p w:rsidR="00A76F88" w:rsidRPr="00A76F88" w:rsidRDefault="00A76F88" w:rsidP="00A76F8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3015" w:rsidRDefault="009A3015">
            <w:pPr>
              <w:pStyle w:val="Nagwek1"/>
              <w:jc w:val="center"/>
              <w:rPr>
                <w:rFonts w:ascii="Garamond" w:hAnsi="Garamond"/>
                <w:color w:val="000080"/>
                <w:sz w:val="20"/>
              </w:rPr>
            </w:pPr>
          </w:p>
          <w:p w:rsidR="009A3015" w:rsidRDefault="00A2578C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OR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9A3015" w:rsidRDefault="009A3015">
            <w:pPr>
              <w:jc w:val="center"/>
              <w:rPr>
                <w:rFonts w:ascii="Garamond" w:hAnsi="Garamond"/>
                <w:b/>
                <w:szCs w:val="24"/>
              </w:rPr>
            </w:pPr>
          </w:p>
          <w:p w:rsidR="00021CAD" w:rsidRDefault="007E199F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szCs w:val="24"/>
              </w:rPr>
              <w:t>120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7612FF" w:rsidRPr="007E199F" w:rsidRDefault="007E199F" w:rsidP="00F23392">
            <w:pPr>
              <w:jc w:val="center"/>
              <w:rPr>
                <w:b/>
                <w:sz w:val="20"/>
              </w:rPr>
            </w:pPr>
            <w:r w:rsidRPr="007E199F">
              <w:rPr>
                <w:b/>
                <w:sz w:val="20"/>
              </w:rPr>
              <w:t>Zbiór aktów normatywnych własnych kierownictwa starostwa</w:t>
            </w:r>
          </w:p>
          <w:p w:rsidR="007E199F" w:rsidRPr="007E199F" w:rsidRDefault="007E199F" w:rsidP="00F23392">
            <w:pPr>
              <w:jc w:val="center"/>
              <w:rPr>
                <w:b/>
                <w:sz w:val="20"/>
              </w:rPr>
            </w:pPr>
            <w:r w:rsidRPr="007E199F">
              <w:rPr>
                <w:b/>
                <w:sz w:val="20"/>
              </w:rPr>
              <w:t>Zarządzenia</w:t>
            </w:r>
          </w:p>
          <w:p w:rsidR="001A3928" w:rsidRDefault="001A3928" w:rsidP="00D2180C">
            <w:pPr>
              <w:jc w:val="center"/>
              <w:rPr>
                <w:b/>
              </w:rPr>
            </w:pPr>
          </w:p>
          <w:p w:rsidR="009A3015" w:rsidRDefault="00DD6888" w:rsidP="001A3928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b/>
              </w:rPr>
              <w:t xml:space="preserve">                                                      </w:t>
            </w:r>
            <w:r w:rsidR="00413538">
              <w:rPr>
                <w:rFonts w:ascii="Garamond" w:hAnsi="Garamond"/>
                <w:b/>
                <w:szCs w:val="24"/>
              </w:rPr>
              <w:t>Kat.</w:t>
            </w:r>
            <w:r w:rsidR="001A3928">
              <w:rPr>
                <w:rFonts w:ascii="Garamond" w:hAnsi="Garamond"/>
                <w:b/>
                <w:szCs w:val="24"/>
              </w:rPr>
              <w:t xml:space="preserve"> A</w:t>
            </w:r>
          </w:p>
        </w:tc>
      </w:tr>
      <w:tr w:rsidR="009A3015" w:rsidTr="00846CC3">
        <w:trPr>
          <w:cantSplit/>
          <w:trHeight w:val="176"/>
        </w:trPr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015" w:rsidRDefault="00AE4BB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3015" w:rsidRDefault="009A301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(referen)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15" w:rsidRDefault="009A301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symbol kom. org.)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15" w:rsidRDefault="009A301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 ozn. teczki )</w:t>
            </w:r>
          </w:p>
        </w:tc>
        <w:tc>
          <w:tcPr>
            <w:tcW w:w="6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015" w:rsidRDefault="009A301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 tytuł teczki wg. wykazu akt )</w:t>
            </w:r>
          </w:p>
        </w:tc>
      </w:tr>
      <w:tr w:rsidR="00C71FD9" w:rsidTr="00846CC3">
        <w:trPr>
          <w:cantSplit/>
          <w:trHeight w:val="54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  <w:p w:rsidR="00C71FD9" w:rsidRDefault="00C71FD9" w:rsidP="00C71FD9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  <w:shd w:val="clear" w:color="auto" w:fill="FFFFFF"/>
              </w:rPr>
              <w:t>Lp.</w:t>
            </w:r>
          </w:p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b/>
                <w:sz w:val="20"/>
              </w:rPr>
            </w:pPr>
          </w:p>
          <w:p w:rsidR="00C71FD9" w:rsidRDefault="00C71FD9" w:rsidP="00C71FD9">
            <w:pPr>
              <w:jc w:val="center"/>
              <w:rPr>
                <w:rFonts w:ascii="Garamond" w:hAnsi="Garamond"/>
                <w:b/>
                <w:sz w:val="20"/>
              </w:rPr>
            </w:pPr>
          </w:p>
          <w:p w:rsidR="00C71FD9" w:rsidRDefault="00C71FD9" w:rsidP="00C71FD9">
            <w:pPr>
              <w:shd w:val="clear" w:color="auto" w:fill="FFFFFF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SPRAWA</w:t>
            </w:r>
          </w:p>
          <w:p w:rsidR="00C71FD9" w:rsidRDefault="00C71FD9" w:rsidP="00C71FD9">
            <w:pPr>
              <w:shd w:val="clear" w:color="auto" w:fill="FFFFFF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(krótka treść )</w:t>
            </w:r>
          </w:p>
        </w:tc>
        <w:tc>
          <w:tcPr>
            <w:tcW w:w="3056" w:type="dxa"/>
            <w:gridSpan w:val="2"/>
            <w:vMerge w:val="restart"/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  <w:p w:rsidR="00C71FD9" w:rsidRDefault="00C71FD9" w:rsidP="00C71FD9">
            <w:pPr>
              <w:shd w:val="clear" w:color="auto" w:fill="FFFFFF"/>
              <w:rPr>
                <w:rFonts w:ascii="Garamond" w:hAnsi="Garamond"/>
                <w:b/>
                <w:sz w:val="20"/>
              </w:rPr>
            </w:pPr>
          </w:p>
          <w:p w:rsidR="00C71FD9" w:rsidRDefault="00C71FD9" w:rsidP="00C71FD9">
            <w:pPr>
              <w:pStyle w:val="Nagwek5"/>
            </w:pPr>
            <w:r>
              <w:t>OD KOGO WPŁYNĘŁA</w:t>
            </w:r>
          </w:p>
        </w:tc>
        <w:tc>
          <w:tcPr>
            <w:tcW w:w="1334" w:type="dxa"/>
            <w:gridSpan w:val="2"/>
            <w:shd w:val="pct5" w:color="000000" w:fill="FFFFFF"/>
            <w:vAlign w:val="center"/>
          </w:tcPr>
          <w:p w:rsidR="00C71FD9" w:rsidRDefault="00C71FD9" w:rsidP="00C71FD9">
            <w:pPr>
              <w:pStyle w:val="Nagwek2"/>
            </w:pPr>
            <w:r>
              <w:rPr>
                <w:shd w:val="clear" w:color="auto" w:fill="FFFFFF"/>
              </w:rPr>
              <w:t>DATA</w:t>
            </w:r>
          </w:p>
        </w:tc>
        <w:tc>
          <w:tcPr>
            <w:tcW w:w="2217" w:type="dxa"/>
            <w:vMerge w:val="restart"/>
            <w:shd w:val="pct5" w:color="000000" w:fill="FFFFFF"/>
          </w:tcPr>
          <w:p w:rsidR="00C71FD9" w:rsidRDefault="00C71FD9" w:rsidP="00C71FD9">
            <w:pPr>
              <w:jc w:val="center"/>
              <w:rPr>
                <w:rFonts w:ascii="Garamond" w:hAnsi="Garamond"/>
                <w:b/>
                <w:sz w:val="20"/>
              </w:rPr>
            </w:pPr>
          </w:p>
          <w:p w:rsidR="00C71FD9" w:rsidRDefault="00C71FD9" w:rsidP="00C71FD9">
            <w:pPr>
              <w:pStyle w:val="Nagwek2"/>
            </w:pPr>
          </w:p>
          <w:p w:rsidR="00C71FD9" w:rsidRDefault="00C71FD9" w:rsidP="00C71FD9">
            <w:pPr>
              <w:pStyle w:val="Nagwek2"/>
              <w:shd w:val="clear" w:color="auto" w:fill="FFFFFF"/>
            </w:pPr>
            <w:r>
              <w:t>U W A G I</w:t>
            </w:r>
          </w:p>
          <w:p w:rsidR="00C71FD9" w:rsidRDefault="00C71FD9" w:rsidP="00C71FD9">
            <w:pPr>
              <w:shd w:val="clear" w:color="auto" w:fill="FFFFFF"/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(sposób załatwienia )</w:t>
            </w:r>
          </w:p>
        </w:tc>
      </w:tr>
      <w:tr w:rsidR="00C71FD9" w:rsidTr="00846CC3">
        <w:trPr>
          <w:cantSplit/>
          <w:trHeight w:val="107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3056" w:type="dxa"/>
            <w:gridSpan w:val="2"/>
            <w:vMerge/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626" w:type="dxa"/>
            <w:tcBorders>
              <w:bottom w:val="nil"/>
            </w:tcBorders>
            <w:shd w:val="pct5" w:color="000000" w:fill="FFFFFF"/>
            <w:textDirection w:val="tbRl"/>
            <w:vAlign w:val="center"/>
          </w:tcPr>
          <w:p w:rsidR="00C71FD9" w:rsidRDefault="00C71FD9" w:rsidP="00C71FD9">
            <w:pPr>
              <w:ind w:left="113" w:right="113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  <w:shd w:val="clear" w:color="auto" w:fill="FFFFFF"/>
              </w:rPr>
              <w:t>wszczęcie sprawy</w:t>
            </w:r>
          </w:p>
        </w:tc>
        <w:tc>
          <w:tcPr>
            <w:tcW w:w="708" w:type="dxa"/>
            <w:tcBorders>
              <w:bottom w:val="nil"/>
            </w:tcBorders>
            <w:shd w:val="pct5" w:color="000000" w:fill="FFFFFF"/>
            <w:textDirection w:val="tbRl"/>
            <w:vAlign w:val="center"/>
          </w:tcPr>
          <w:p w:rsidR="00C71FD9" w:rsidRDefault="00C71FD9" w:rsidP="00C71FD9">
            <w:pPr>
              <w:ind w:left="113" w:right="113"/>
              <w:rPr>
                <w:rFonts w:ascii="Garamond" w:hAnsi="Garamond"/>
                <w:b/>
                <w:sz w:val="18"/>
              </w:rPr>
            </w:pPr>
            <w:r>
              <w:rPr>
                <w:rFonts w:ascii="Garamond" w:hAnsi="Garamond"/>
                <w:b/>
                <w:sz w:val="18"/>
                <w:shd w:val="clear" w:color="auto" w:fill="FFFFFF"/>
              </w:rPr>
              <w:t>ostateczn. załatwien.</w:t>
            </w:r>
          </w:p>
        </w:tc>
        <w:tc>
          <w:tcPr>
            <w:tcW w:w="2217" w:type="dxa"/>
            <w:vMerge/>
            <w:tcBorders>
              <w:bottom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b/>
                <w:sz w:val="20"/>
              </w:rPr>
            </w:pPr>
          </w:p>
        </w:tc>
      </w:tr>
      <w:tr w:rsidR="00C71FD9" w:rsidTr="00846CC3">
        <w:trPr>
          <w:cantSplit/>
          <w:trHeight w:val="221"/>
        </w:trPr>
        <w:tc>
          <w:tcPr>
            <w:tcW w:w="6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5" w:type="dxa"/>
            <w:gridSpan w:val="3"/>
            <w:vMerge w:val="restart"/>
            <w:tcBorders>
              <w:top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  <w:shd w:val="clear" w:color="auto" w:fill="FFFFFF"/>
          </w:tcPr>
          <w:p w:rsidR="00C71FD9" w:rsidRDefault="00C71FD9" w:rsidP="00C71FD9">
            <w:pPr>
              <w:jc w:val="center"/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Znak pisma</w:t>
            </w:r>
          </w:p>
        </w:tc>
        <w:tc>
          <w:tcPr>
            <w:tcW w:w="1070" w:type="dxa"/>
            <w:tcBorders>
              <w:bottom w:val="nil"/>
            </w:tcBorders>
            <w:shd w:val="clear" w:color="auto" w:fill="FFFFFF"/>
          </w:tcPr>
          <w:p w:rsidR="00C71FD9" w:rsidRDefault="00C71FD9" w:rsidP="00C71FD9">
            <w:pPr>
              <w:rPr>
                <w:rFonts w:ascii="Garamond" w:hAnsi="Garamond"/>
                <w:b/>
                <w:sz w:val="20"/>
              </w:rPr>
            </w:pPr>
            <w:r>
              <w:rPr>
                <w:rFonts w:ascii="Garamond" w:hAnsi="Garamond"/>
                <w:b/>
                <w:sz w:val="20"/>
              </w:rPr>
              <w:t>z dnia</w:t>
            </w:r>
          </w:p>
        </w:tc>
        <w:tc>
          <w:tcPr>
            <w:tcW w:w="626" w:type="dxa"/>
            <w:vMerge w:val="restart"/>
            <w:tcBorders>
              <w:top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17" w:type="dxa"/>
            <w:vMerge w:val="restart"/>
            <w:tcBorders>
              <w:top w:val="nil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</w:tr>
      <w:tr w:rsidR="00C71FD9" w:rsidTr="00846CC3">
        <w:trPr>
          <w:cantSplit/>
          <w:trHeight w:val="103"/>
        </w:trPr>
        <w:tc>
          <w:tcPr>
            <w:tcW w:w="6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4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0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7E199F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wykazu dzienników częściowych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7E199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DE4A3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E199F" w:rsidRDefault="007E199F" w:rsidP="00DE4A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586F86" w:rsidRPr="00DE4A3C" w:rsidRDefault="00586F86" w:rsidP="00DE4A3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 do str 3</w:t>
            </w:r>
          </w:p>
        </w:tc>
      </w:tr>
      <w:tr w:rsidR="00C71FD9" w:rsidTr="00846CC3">
        <w:trPr>
          <w:cantSplit/>
          <w:trHeight w:val="74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62A9" w:rsidRDefault="005162A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7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C71FD9">
            <w:pPr>
              <w:pStyle w:val="Nagwek6"/>
              <w:rPr>
                <w:rFonts w:ascii="Garamond" w:hAnsi="Garamond"/>
                <w:b w:val="0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 w:val="0"/>
                <w:color w:val="000000"/>
                <w:sz w:val="22"/>
                <w:szCs w:val="22"/>
              </w:rPr>
              <w:t>Nr 1/2022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12.01.2022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7E199F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zmiany Instrukcji kasowej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7E199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62A9" w:rsidRDefault="005162A9" w:rsidP="0006084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E199F" w:rsidRDefault="007E199F" w:rsidP="0006084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586F86" w:rsidRDefault="00586F86" w:rsidP="0006084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5</w:t>
            </w:r>
          </w:p>
          <w:p w:rsidR="00586F86" w:rsidRPr="00060848" w:rsidRDefault="00586F86" w:rsidP="0006084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63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C71FD9">
            <w:pPr>
              <w:pStyle w:val="Nagwek6"/>
              <w:rPr>
                <w:rFonts w:ascii="Garamond" w:hAnsi="Garamond"/>
                <w:b w:val="0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 w:val="0"/>
                <w:color w:val="000000"/>
                <w:sz w:val="22"/>
                <w:szCs w:val="22"/>
              </w:rPr>
              <w:t>Nr 2/2022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7E199F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Pr="007E199F" w:rsidRDefault="007E199F" w:rsidP="00C71FD9">
            <w:pPr>
              <w:rPr>
                <w:rFonts w:ascii="Garamond" w:hAnsi="Garamond"/>
                <w:sz w:val="18"/>
                <w:szCs w:val="22"/>
              </w:rPr>
            </w:pPr>
            <w:r w:rsidRPr="007E199F">
              <w:rPr>
                <w:rFonts w:ascii="Garamond" w:hAnsi="Garamond"/>
                <w:sz w:val="18"/>
                <w:szCs w:val="22"/>
              </w:rPr>
              <w:t>W sprawie powołania zespołu Zarządzającego do realizacji Projektu pn. „Przez naukę do sukcesu IV” nr RPKP.10.02.02-04-0011/20 współfinansowanego ze środków Europejskiego Funduszu Społecznego w ramach Regionalnego Programu Operacyjnego Województwa Kujawsko – Pomorskiego na lata 2014-2020 Osi priorytetowej 10 Działania 10.2 Kształcenie ogólne i zawodowe Poddziałania 10.2.2 Kształcenie ogólne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7E199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E199F" w:rsidRDefault="007E199F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E199F" w:rsidRDefault="007E199F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FZP</w:t>
            </w:r>
          </w:p>
          <w:p w:rsidR="00586F86" w:rsidRPr="000053F4" w:rsidRDefault="00586F86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7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9</w:t>
            </w:r>
          </w:p>
        </w:tc>
      </w:tr>
      <w:tr w:rsidR="00C71FD9" w:rsidTr="00846CC3">
        <w:trPr>
          <w:cantSplit/>
          <w:trHeight w:val="633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Nr 3/2022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7E199F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7E199F" w:rsidP="007E199F">
            <w:pPr>
              <w:rPr>
                <w:rFonts w:ascii="Garamond" w:hAnsi="Garamond"/>
                <w:sz w:val="22"/>
                <w:szCs w:val="22"/>
              </w:rPr>
            </w:pPr>
            <w:r w:rsidRPr="007E199F">
              <w:rPr>
                <w:rFonts w:ascii="Garamond" w:hAnsi="Garamond"/>
                <w:sz w:val="18"/>
                <w:szCs w:val="22"/>
              </w:rPr>
              <w:t xml:space="preserve">W sprawę przyjęcia regulaminu rekrutacji uczniów do projektu pn. </w:t>
            </w:r>
            <w:r w:rsidRPr="007E199F">
              <w:rPr>
                <w:rFonts w:ascii="Garamond" w:hAnsi="Garamond"/>
                <w:sz w:val="14"/>
                <w:szCs w:val="22"/>
              </w:rPr>
              <w:t xml:space="preserve">pn. </w:t>
            </w:r>
            <w:r w:rsidRPr="007E199F">
              <w:rPr>
                <w:rFonts w:ascii="Garamond" w:hAnsi="Garamond"/>
                <w:sz w:val="18"/>
                <w:szCs w:val="22"/>
              </w:rPr>
              <w:t>„Przez naukę do sukcesu IV” nr RPKP.10.02.02-04-0011/20 współfinansowanego ze środków Europejskiego Funduszu Społecznego w ramach Regionalnego Programu Operacyjnego Województwa Kujawsko – Pomorskiego na lata 2014-2020 Osi priorytetowej 10 Działania 10.2 Kształcenie ogólne i zawodowe Poddziałania 10.2.2 Kształcenie ogólne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7E199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E199F" w:rsidRDefault="007E199F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E199F" w:rsidRDefault="007E199F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FZP</w:t>
            </w:r>
          </w:p>
          <w:p w:rsidR="00586F86" w:rsidRPr="000053F4" w:rsidRDefault="00586F86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</w:t>
            </w:r>
            <w:r>
              <w:rPr>
                <w:rFonts w:ascii="Garamond" w:hAnsi="Garamond"/>
                <w:sz w:val="22"/>
                <w:szCs w:val="22"/>
              </w:rPr>
              <w:t>1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17</w:t>
            </w:r>
          </w:p>
        </w:tc>
      </w:tr>
      <w:tr w:rsidR="00C71FD9" w:rsidTr="00846CC3">
        <w:trPr>
          <w:cantSplit/>
          <w:trHeight w:val="648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Pr="00A26EAF" w:rsidRDefault="00C71FD9" w:rsidP="00C71FD9">
            <w:pPr>
              <w:rPr>
                <w:rFonts w:ascii="Garamond" w:hAnsi="Garamond"/>
                <w:sz w:val="20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Pr="00A26EAF" w:rsidRDefault="007E199F" w:rsidP="00C71FD9">
            <w:pPr>
              <w:rPr>
                <w:rFonts w:ascii="Garamond" w:hAnsi="Garamond"/>
                <w:sz w:val="20"/>
                <w:szCs w:val="22"/>
              </w:rPr>
            </w:pPr>
            <w:r>
              <w:rPr>
                <w:rFonts w:ascii="Garamond" w:hAnsi="Garamond"/>
                <w:sz w:val="20"/>
                <w:szCs w:val="22"/>
              </w:rPr>
              <w:t>Nr 4/2022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7E199F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7E199F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powołania Komisji Rekrutacyjnej w celu przeprowadzenia naboru na wolne stanowisko urzędnicze – referent w Powiatowym Zespole ds. Orzekania o Niepełnosprawności</w:t>
            </w:r>
            <w:r w:rsidR="005625CE">
              <w:rPr>
                <w:rFonts w:ascii="Garamond" w:hAnsi="Garamond"/>
                <w:sz w:val="22"/>
                <w:szCs w:val="22"/>
              </w:rPr>
              <w:t xml:space="preserve"> w Starostwie Powiatowym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5625CE" w:rsidP="005625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625CE" w:rsidRDefault="005625CE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625CE" w:rsidRDefault="005625CE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</w:t>
            </w:r>
          </w:p>
          <w:p w:rsidR="00586F86" w:rsidRPr="000053F4" w:rsidRDefault="00586F86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19</w:t>
            </w:r>
          </w:p>
        </w:tc>
      </w:tr>
      <w:tr w:rsidR="00C71FD9" w:rsidTr="00846CC3">
        <w:trPr>
          <w:cantSplit/>
          <w:trHeight w:val="637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5625CE" w:rsidP="00C71FD9">
            <w:pPr>
              <w:pStyle w:val="Nagwek6"/>
              <w:rPr>
                <w:rFonts w:ascii="Garamond" w:hAnsi="Garamond"/>
                <w:b w:val="0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 w:val="0"/>
                <w:color w:val="000000"/>
                <w:sz w:val="22"/>
                <w:szCs w:val="22"/>
              </w:rPr>
              <w:t>Nr 5/2022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5625CE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19.01.2022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5625CE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5625CE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Planu postępowań o udzielenie zamówień publicznych na rok 2022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5625CE" w:rsidP="005625C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625CE" w:rsidRDefault="005625CE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</w:t>
            </w:r>
          </w:p>
          <w:p w:rsidR="00586F86" w:rsidRPr="000053F4" w:rsidRDefault="00586F86" w:rsidP="000053F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21</w:t>
            </w:r>
            <w:r>
              <w:rPr>
                <w:rFonts w:ascii="Garamond" w:hAnsi="Garamond"/>
                <w:sz w:val="22"/>
                <w:szCs w:val="22"/>
              </w:rPr>
              <w:t xml:space="preserve"> do str </w:t>
            </w:r>
            <w:r>
              <w:rPr>
                <w:rFonts w:ascii="Garamond" w:hAnsi="Garamond"/>
                <w:sz w:val="22"/>
                <w:szCs w:val="22"/>
              </w:rPr>
              <w:t>29</w:t>
            </w:r>
          </w:p>
        </w:tc>
      </w:tr>
      <w:tr w:rsidR="00C71FD9" w:rsidTr="00846CC3">
        <w:trPr>
          <w:cantSplit/>
          <w:trHeight w:val="79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5625CE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Nr 6/2022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5625CE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27.01.2022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1D796B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1D796B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określenia użytkowników służbowych kart płatniczych, okresu ich użytkowania, dziennych limitów wydatków oraz rodzaju wydatków dokonywanych przy ich użyciu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1D796B" w:rsidP="001D796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633C4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1D796B" w:rsidRDefault="001D796B" w:rsidP="00633C4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1D796B" w:rsidRDefault="001D796B" w:rsidP="00633C4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F573AD" w:rsidRDefault="00F573AD" w:rsidP="00633C4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31</w:t>
            </w:r>
          </w:p>
          <w:p w:rsidR="00F573AD" w:rsidRPr="00633C45" w:rsidRDefault="00F573AD" w:rsidP="00F573AD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6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1D796B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Nr 7/2022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1D796B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31.01.2022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975AF" w:rsidRDefault="00F975AF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5E6F7E" w:rsidRDefault="005E6F7E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  <w:p w:rsidR="00F975AF" w:rsidRDefault="00F975AF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E632F6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8.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E632F6" w:rsidP="00D714C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wykazu osób upoważnionych do sprowadzania dokumentów księgowych pod względem merytorycznym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E632F6" w:rsidP="00D714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3E29D7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632F6" w:rsidRDefault="00E632F6" w:rsidP="003E29D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F573AD" w:rsidRPr="003E29D7" w:rsidRDefault="00F573AD" w:rsidP="003E29D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33</w:t>
            </w:r>
            <w:r>
              <w:rPr>
                <w:rFonts w:ascii="Garamond" w:hAnsi="Garamond"/>
                <w:sz w:val="22"/>
                <w:szCs w:val="22"/>
              </w:rPr>
              <w:t xml:space="preserve"> do str 3</w:t>
            </w:r>
            <w:r>
              <w:rPr>
                <w:rFonts w:ascii="Garamond" w:hAnsi="Garamond"/>
                <w:sz w:val="22"/>
                <w:szCs w:val="22"/>
              </w:rPr>
              <w:t>4</w:t>
            </w:r>
          </w:p>
        </w:tc>
      </w:tr>
      <w:tr w:rsidR="00C71FD9" w:rsidTr="00846CC3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E632F6" w:rsidP="00C71FD9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D714CE">
              <w:rPr>
                <w:rFonts w:ascii="Garamond" w:hAnsi="Garamond"/>
                <w:color w:val="000000" w:themeColor="text1"/>
                <w:sz w:val="22"/>
                <w:szCs w:val="22"/>
              </w:rPr>
              <w:t>Nr 7/2022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E632F6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03.02.2022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71FD9" w:rsidRDefault="00D714CE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3C6BB1" w:rsidP="00C71FD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wykazu osób upoważnionych do zatwierdzania dokumentów księgowych do wypłaty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1FD9" w:rsidRDefault="00C71FD9" w:rsidP="005A147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C6BB1" w:rsidRDefault="003C6BB1" w:rsidP="005A147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F573AD" w:rsidRPr="005A1471" w:rsidRDefault="00F573AD" w:rsidP="005A147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35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42</w:t>
            </w:r>
          </w:p>
        </w:tc>
      </w:tr>
      <w:tr w:rsidR="00C71FD9" w:rsidTr="00846CC3">
        <w:trPr>
          <w:cantSplit/>
          <w:trHeight w:val="62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71FD9" w:rsidTr="00846CC3">
        <w:trPr>
          <w:cantSplit/>
          <w:trHeight w:val="23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3C6BB1" w:rsidP="003C6BB1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Nr 8/2022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3C6BB1" w:rsidP="005A147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03.02.2022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9" w:rsidRDefault="00C71FD9" w:rsidP="00C71FD9">
            <w:pPr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D714CE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D714CE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ustalenia średnich miesięcznych wydatków na utrzymanie dziecka w Placówce Opiekuńczo – Wychowawczej w Książkach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D714CE" w:rsidP="00D714C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C54B0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714CE" w:rsidRDefault="00D714CE" w:rsidP="00C54B0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714CE" w:rsidRDefault="007637CB" w:rsidP="00C54B0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EF2B4F" w:rsidRPr="00C54B02" w:rsidRDefault="004A6365" w:rsidP="00C54B0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43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D714CE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F52E29">
              <w:rPr>
                <w:rFonts w:ascii="Garamond" w:hAnsi="Garamond"/>
                <w:color w:val="000000" w:themeColor="text1"/>
                <w:sz w:val="22"/>
                <w:szCs w:val="22"/>
              </w:rPr>
              <w:t>Nr 10/2022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D714CE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F52E29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F52E29" w:rsidP="00F30F4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ustalenia średniego miesięcznego kosztu utrzymania mieszkańca Domu Pomocy Społecznej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F52E29" w:rsidP="00F52E2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106AA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52E29" w:rsidRDefault="00F52E29" w:rsidP="00106AA1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52E29" w:rsidRDefault="00F52E29" w:rsidP="00106AA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PCPR</w:t>
            </w:r>
          </w:p>
          <w:p w:rsidR="004A6365" w:rsidRPr="00106AA1" w:rsidRDefault="004A6365" w:rsidP="00106AA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45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F52E29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B22130">
              <w:rPr>
                <w:rFonts w:ascii="Garamond" w:hAnsi="Garamond"/>
                <w:color w:val="000000" w:themeColor="text1"/>
                <w:sz w:val="22"/>
                <w:szCs w:val="22"/>
              </w:rPr>
              <w:t>Nr 11/2022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F52E29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B22130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B22130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powołania Komisji Rekrutacyjnej w celu przeprowadzenia naboru na wolne stanowisko urzędnicze – referent w Wydziale Organizacyjnym w Starostwie Powiatowym w Wąbrzeźnie zajmującego się sprawami obsługi Rady i Zarządu Powiatu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AE4F9D" w:rsidP="00AE4F9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894AFC">
            <w:pPr>
              <w:rPr>
                <w:rFonts w:ascii="Garamond" w:hAnsi="Garamond"/>
                <w:sz w:val="22"/>
                <w:szCs w:val="22"/>
              </w:rPr>
            </w:pPr>
          </w:p>
          <w:p w:rsidR="00B22130" w:rsidRDefault="00B22130" w:rsidP="00B2213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22130" w:rsidRDefault="00B22130" w:rsidP="00B22130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22130" w:rsidRDefault="00B22130" w:rsidP="00B2213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</w:t>
            </w:r>
          </w:p>
          <w:p w:rsidR="004A6365" w:rsidRDefault="004A6365" w:rsidP="00B2213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47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22130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B22130">
              <w:rPr>
                <w:rFonts w:ascii="Garamond" w:hAnsi="Garamond"/>
                <w:color w:val="000000" w:themeColor="text1"/>
                <w:sz w:val="22"/>
                <w:szCs w:val="22"/>
              </w:rPr>
              <w:t>Nr 12/2022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22130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28.02.2022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B22130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13. 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B22130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</w:t>
            </w:r>
            <w:r w:rsidR="007637CB">
              <w:rPr>
                <w:rFonts w:ascii="Garamond" w:hAnsi="Garamond"/>
                <w:sz w:val="22"/>
                <w:szCs w:val="22"/>
              </w:rPr>
              <w:t>zmiany planu postępowania o udzielenie zamówień publicznych na rok 2022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AE4F9D" w:rsidP="00AE4F9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4A36E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637CB" w:rsidRDefault="007637CB" w:rsidP="004A36E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637CB" w:rsidRDefault="007637CB" w:rsidP="004A3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</w:t>
            </w:r>
          </w:p>
          <w:p w:rsidR="004A6365" w:rsidRPr="004A36E3" w:rsidRDefault="004A6365" w:rsidP="004A3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</w:t>
            </w:r>
            <w:r w:rsidR="00E3402D">
              <w:rPr>
                <w:rFonts w:ascii="Garamond" w:hAnsi="Garamond"/>
                <w:sz w:val="22"/>
                <w:szCs w:val="22"/>
              </w:rPr>
              <w:t xml:space="preserve"> str</w:t>
            </w:r>
            <w:r>
              <w:rPr>
                <w:rFonts w:ascii="Garamond" w:hAnsi="Garamond"/>
                <w:sz w:val="22"/>
                <w:szCs w:val="22"/>
              </w:rPr>
              <w:t xml:space="preserve"> 49 do </w:t>
            </w:r>
            <w:r w:rsidR="00E3402D">
              <w:rPr>
                <w:rFonts w:ascii="Garamond" w:hAnsi="Garamond"/>
                <w:sz w:val="22"/>
                <w:szCs w:val="22"/>
              </w:rPr>
              <w:t xml:space="preserve">str </w:t>
            </w:r>
            <w:r>
              <w:rPr>
                <w:rFonts w:ascii="Garamond" w:hAnsi="Garamond"/>
                <w:sz w:val="22"/>
                <w:szCs w:val="22"/>
              </w:rPr>
              <w:t>57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Pr="007637CB" w:rsidRDefault="009E2645" w:rsidP="0012204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Pr="007637CB" w:rsidRDefault="007637CB" w:rsidP="0012204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7637CB">
              <w:rPr>
                <w:rFonts w:ascii="Garamond" w:hAnsi="Garamond"/>
                <w:color w:val="000000" w:themeColor="text1"/>
                <w:sz w:val="22"/>
                <w:szCs w:val="22"/>
              </w:rPr>
              <w:t>Nr 13/2022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7637CB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02.03.2022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AE4F9D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AE4F9D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wykazu dzienników częściowych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AE4F9D" w:rsidP="00AE4F9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E4F9D" w:rsidRDefault="00AE4F9D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E3402D" w:rsidRDefault="00E3402D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59 do str 61</w:t>
            </w:r>
          </w:p>
          <w:p w:rsidR="004A6365" w:rsidRDefault="004A636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AE4F9D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AE4F9D">
              <w:rPr>
                <w:rFonts w:ascii="Garamond" w:hAnsi="Garamond"/>
                <w:color w:val="000000" w:themeColor="text1"/>
                <w:sz w:val="22"/>
                <w:szCs w:val="22"/>
              </w:rPr>
              <w:t>Nr 14/2022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AE4F9D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07.03.2022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FA187A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AB56FE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wykazu dzienników częściowych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775C9" w:rsidP="00B775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302F2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11D9A" w:rsidRDefault="00511D9A" w:rsidP="00302F2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11D9A" w:rsidRDefault="00511D9A" w:rsidP="00511D9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E3402D" w:rsidRPr="00302F2C" w:rsidRDefault="00E3402D" w:rsidP="00511D9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63 do str 65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511D9A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B22089">
              <w:rPr>
                <w:rFonts w:ascii="Garamond" w:hAnsi="Garamond"/>
                <w:color w:val="000000" w:themeColor="text1"/>
                <w:sz w:val="22"/>
                <w:szCs w:val="22"/>
              </w:rPr>
              <w:t>Nr 15/2022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511D9A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17.03.2022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B22089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B22089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zmiany pl</w:t>
            </w:r>
            <w:r w:rsidR="00B775C9">
              <w:rPr>
                <w:rFonts w:ascii="Garamond" w:hAnsi="Garamond"/>
                <w:sz w:val="22"/>
                <w:szCs w:val="22"/>
              </w:rPr>
              <w:t>anu postępowań o udzielenie zamówień publicznych na rok 2022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775C9" w:rsidP="00B775C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A04EE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47A18" w:rsidRDefault="00D47A18" w:rsidP="00A04EE8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47A18" w:rsidRDefault="00D47A18" w:rsidP="00A04E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</w:t>
            </w:r>
          </w:p>
          <w:p w:rsidR="00DB6198" w:rsidRPr="00A04EE8" w:rsidRDefault="00DB6198" w:rsidP="00A04EE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67 do str 75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775C9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C47596">
              <w:rPr>
                <w:rFonts w:ascii="Garamond" w:hAnsi="Garamond"/>
                <w:color w:val="000000" w:themeColor="text1"/>
                <w:sz w:val="22"/>
                <w:szCs w:val="22"/>
              </w:rPr>
              <w:t>Nr 16/2022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D47A18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18.03.2022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C47596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17.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C47596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powołania </w:t>
            </w:r>
            <w:r w:rsidR="008B2BD0">
              <w:rPr>
                <w:rFonts w:ascii="Garamond" w:hAnsi="Garamond"/>
                <w:sz w:val="22"/>
                <w:szCs w:val="22"/>
              </w:rPr>
              <w:t xml:space="preserve">Komisji Rekrutacyjnej w celu przeprowadzenia naboru na wolne stanowisko urzędnicze- referent w Wydziale Powiatowy Ośrodek Dokumentacji Geodezyjnej i Kartograficznej w Starostwie Powiatowym w Wąbrzeźnie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36062" w:rsidP="0023606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6062" w:rsidRDefault="00236062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6062" w:rsidRDefault="00236062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6062" w:rsidRDefault="00236062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</w:t>
            </w:r>
          </w:p>
          <w:p w:rsidR="00DB6198" w:rsidRDefault="00DB6198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77</w:t>
            </w:r>
          </w:p>
          <w:p w:rsidR="00236062" w:rsidRDefault="00236062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6062" w:rsidRDefault="00236062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6062" w:rsidRDefault="00236062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36062" w:rsidRDefault="00236062" w:rsidP="00561909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F975AF" w:rsidRDefault="00F975AF" w:rsidP="00236062">
            <w:pPr>
              <w:rPr>
                <w:rFonts w:ascii="Garamond" w:hAnsi="Garamond"/>
                <w:sz w:val="22"/>
                <w:szCs w:val="22"/>
              </w:rPr>
            </w:pPr>
          </w:p>
          <w:p w:rsidR="00F975AF" w:rsidRPr="00561909" w:rsidRDefault="00F975AF" w:rsidP="0023606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36062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236062">
              <w:rPr>
                <w:rFonts w:ascii="Garamond" w:hAnsi="Garamond"/>
                <w:color w:val="000000" w:themeColor="text1"/>
                <w:sz w:val="22"/>
                <w:szCs w:val="22"/>
              </w:rPr>
              <w:t>Nr 17/2022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36062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23.03.2022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  <w:p w:rsidR="005E6F7E" w:rsidRDefault="005E6F7E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236062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236062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powołania Komisji  Rekrutacyjnej w celu przeprowadzenia naboru na wolne stanowisko urzędnicze – młodszy księgowy w Wydziale Finansowym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36062" w:rsidP="0023606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550FF4">
            <w:pPr>
              <w:ind w:firstLine="708"/>
              <w:rPr>
                <w:rFonts w:ascii="Garamond" w:hAnsi="Garamond"/>
                <w:sz w:val="22"/>
                <w:szCs w:val="22"/>
              </w:rPr>
            </w:pPr>
          </w:p>
          <w:p w:rsidR="00236062" w:rsidRDefault="00236062" w:rsidP="00550FF4">
            <w:pPr>
              <w:ind w:firstLine="708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</w:t>
            </w:r>
          </w:p>
          <w:p w:rsidR="00DB6198" w:rsidRPr="00550FF4" w:rsidRDefault="00DB6198" w:rsidP="00550FF4">
            <w:pPr>
              <w:ind w:firstLine="708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79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36062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236062">
              <w:rPr>
                <w:rFonts w:ascii="Garamond" w:hAnsi="Garamond"/>
                <w:color w:val="000000" w:themeColor="text1"/>
                <w:sz w:val="22"/>
                <w:szCs w:val="22"/>
              </w:rPr>
              <w:t>Nr 18/2022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36062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31.03.2022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2F5E0C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19.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2F5E0C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uchylenia </w:t>
            </w:r>
            <w:r w:rsidR="00B9032A">
              <w:rPr>
                <w:rFonts w:ascii="Garamond" w:hAnsi="Garamond"/>
                <w:sz w:val="22"/>
                <w:szCs w:val="22"/>
              </w:rPr>
              <w:t>Zarządzenia Starosty Wąbrzeskiego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F5E0C" w:rsidP="002F5E0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176B5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F5E0C" w:rsidRDefault="002F5E0C" w:rsidP="00176B54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F5E0C" w:rsidRDefault="00B9032A" w:rsidP="00176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Piotr Wiśniewski</w:t>
            </w:r>
          </w:p>
          <w:p w:rsidR="00DB6198" w:rsidRPr="00176B54" w:rsidRDefault="00DB6198" w:rsidP="00176B5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81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2F5E0C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2F5E0C">
              <w:rPr>
                <w:rFonts w:ascii="Garamond" w:hAnsi="Garamond"/>
                <w:color w:val="000000" w:themeColor="text1"/>
                <w:sz w:val="22"/>
                <w:szCs w:val="22"/>
              </w:rPr>
              <w:t>Nr 19/2022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9032A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</w:t>
            </w:r>
            <w:r w:rsidR="002F5E0C">
              <w:rPr>
                <w:rFonts w:ascii="Garamond" w:hAnsi="Garamond"/>
                <w:sz w:val="22"/>
                <w:szCs w:val="22"/>
              </w:rPr>
              <w:t>.04.2022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B9032A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2F5E0C" w:rsidP="00241A1F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uchylenia regulaminu rekrutacji na staże zawodowe w projekcie pt. „Przez naukę do sukcesu IV” realizowanym przez Powiat Wąbrzeski w ramach Regionalnego Programu Operacyjnego Województwa Kujawsko – Pomorskiego na lata 2014-2020, Oś Priorytetowa 10 Innowacyjna edukacja, Działanie 10.2 Kształcenie ogólne i zawodowe, Poddziałanie 10.2.2 Kształcenie ogólne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9032A" w:rsidP="00B9032A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9032A" w:rsidRDefault="00B9032A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9032A" w:rsidRDefault="00B9032A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9032A" w:rsidRDefault="00B9032A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9032A" w:rsidRDefault="00B9032A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FZP</w:t>
            </w:r>
          </w:p>
          <w:p w:rsidR="00DB6198" w:rsidRDefault="00DB6198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83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88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Pr="00B9032A" w:rsidRDefault="00B9032A" w:rsidP="0012204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9032A">
              <w:rPr>
                <w:rFonts w:ascii="Garamond" w:hAnsi="Garamond"/>
                <w:color w:val="000000" w:themeColor="text1"/>
                <w:sz w:val="22"/>
                <w:szCs w:val="22"/>
              </w:rPr>
              <w:t>Nr 20/2022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9032A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14.04.2022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E2645" w:rsidRDefault="00B9032A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21.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2F5E0C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uchylenia regulaminu rekrutacji na staże zawodowe w projekcie pt. „Przez naukę do sukcesu IV” realizowanym przez Powiat Wąbrzeski w ramach Regionalnego Programu Operacyjnego Województwa Kujawsko – Pomorskiego na lata 2014-2020, Oś Priorytetowa 10 Innowacyjna edukacja, Działanie 10.2 Kształcenie ogólne i zawodowe, Poddziałanie 10.2.2 Kształcenie ogólne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Pr="00B9032A" w:rsidRDefault="00B9032A" w:rsidP="00B9032A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9032A">
              <w:rPr>
                <w:rFonts w:ascii="Garamond" w:hAnsi="Garamond"/>
                <w:color w:val="000000" w:themeColor="text1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645" w:rsidRDefault="009E2645" w:rsidP="00043DD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9032A" w:rsidRDefault="00B9032A" w:rsidP="00043DD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9032A" w:rsidRDefault="00B9032A" w:rsidP="00043DDF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B9032A" w:rsidRDefault="00B9032A" w:rsidP="00043DD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FZP</w:t>
            </w:r>
          </w:p>
          <w:p w:rsidR="00DB6198" w:rsidRPr="00043DDF" w:rsidRDefault="00DB6198" w:rsidP="00043DD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89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94</w:t>
            </w:r>
          </w:p>
        </w:tc>
      </w:tr>
      <w:tr w:rsidR="009E2645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645" w:rsidRPr="00B9032A" w:rsidRDefault="009E2645" w:rsidP="0012204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9E2645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Pr="00B9032A" w:rsidRDefault="00B9032A" w:rsidP="0012204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B9032A">
              <w:rPr>
                <w:rFonts w:ascii="Garamond" w:hAnsi="Garamond"/>
                <w:color w:val="000000" w:themeColor="text1"/>
                <w:sz w:val="22"/>
                <w:szCs w:val="22"/>
              </w:rPr>
              <w:t>Nr 21/2022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B9032A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14.04.2022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645" w:rsidRDefault="009E2645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1A1F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A1F" w:rsidRDefault="0055376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A1F" w:rsidRDefault="00846CC3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zmiany regulaminu wynagradzania pracowników Starostwa Powiatowego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5482" w:rsidRDefault="00785482" w:rsidP="001C6F7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1C6F7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241A1F" w:rsidRDefault="00785482" w:rsidP="001C6F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</w:t>
            </w:r>
          </w:p>
          <w:p w:rsidR="005244B4" w:rsidRPr="001C6F75" w:rsidRDefault="005244B4" w:rsidP="001C6F7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95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105</w:t>
            </w:r>
          </w:p>
        </w:tc>
      </w:tr>
      <w:tr w:rsidR="00241A1F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1A1F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Pr="00846CC3" w:rsidRDefault="00241A1F" w:rsidP="0012204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Pr="00846CC3" w:rsidRDefault="00846CC3" w:rsidP="0012204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46CC3">
              <w:rPr>
                <w:rFonts w:ascii="Garamond" w:hAnsi="Garamond"/>
                <w:color w:val="000000" w:themeColor="text1"/>
                <w:sz w:val="22"/>
                <w:szCs w:val="22"/>
              </w:rPr>
              <w:t>Nr 22/2022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846CC3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14.04.2022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1A1F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A1F" w:rsidRDefault="0055376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23.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A1F" w:rsidRDefault="00846CC3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ustalenia maksymalnego miesięcznego wynagrodzenia dla dyrektorów (kierowników) i zastępców dyrektorów (kierowników) jednostek organizacyjnych Powiatu Wąbrzeskiego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A1F" w:rsidRDefault="00241A1F" w:rsidP="0062790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62790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62790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OR</w:t>
            </w:r>
          </w:p>
          <w:p w:rsidR="009109CA" w:rsidRPr="0062790C" w:rsidRDefault="009109CA" w:rsidP="0062790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107</w:t>
            </w:r>
          </w:p>
        </w:tc>
      </w:tr>
      <w:tr w:rsidR="00241A1F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1A1F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846CC3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846CC3">
              <w:rPr>
                <w:rFonts w:ascii="Garamond" w:hAnsi="Garamond"/>
                <w:color w:val="000000" w:themeColor="text1"/>
                <w:sz w:val="22"/>
                <w:szCs w:val="22"/>
              </w:rPr>
              <w:t>Nr 23/2022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846CC3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14.04.2022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1A1F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41A1F" w:rsidRDefault="0055376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24.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A1F" w:rsidRDefault="0055376F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przyjęcia regulaminu rekrutacji na staże zawodowe w projekcie pt. „Przez naukę do sukcesu IV” realizowanym przez Powiat Wąbrzeski w ramach Regionalnego Programu Operacyjnego Województwa Kujawsko – Pomorskiego na lata 2014 – 2020, Oś Priorytetowa 10 Innowacyjna edukacja, Działanie 10.2 Kształcenie ogólne i zawodowe, Poddziałanie 10.2.2 Kształcenie ogólne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55376F" w:rsidP="005537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1A1F" w:rsidRDefault="00241A1F" w:rsidP="00133B1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133B1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133B1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FZP</w:t>
            </w:r>
          </w:p>
          <w:p w:rsidR="009109CA" w:rsidRPr="00133B1E" w:rsidRDefault="009109CA" w:rsidP="00133B1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109 do str 114</w:t>
            </w:r>
          </w:p>
        </w:tc>
      </w:tr>
      <w:tr w:rsidR="00241A1F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1A1F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55376F" w:rsidP="0012204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55376F">
              <w:rPr>
                <w:rFonts w:ascii="Garamond" w:hAnsi="Garamond"/>
                <w:color w:val="000000" w:themeColor="text1"/>
                <w:sz w:val="22"/>
                <w:szCs w:val="22"/>
              </w:rPr>
              <w:t>Nr 24/2022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55376F" w:rsidP="0012204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27.04.2022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1F" w:rsidRDefault="00241A1F" w:rsidP="00122043">
            <w:pPr>
              <w:rPr>
                <w:rFonts w:ascii="Garamond" w:hAnsi="Garamond"/>
                <w:sz w:val="22"/>
                <w:szCs w:val="22"/>
              </w:rPr>
            </w:pPr>
          </w:p>
          <w:p w:rsidR="009109CA" w:rsidRDefault="009109CA" w:rsidP="00122043">
            <w:pPr>
              <w:rPr>
                <w:rFonts w:ascii="Garamond" w:hAnsi="Garamond"/>
                <w:sz w:val="22"/>
                <w:szCs w:val="22"/>
              </w:rPr>
            </w:pPr>
          </w:p>
          <w:p w:rsidR="009109CA" w:rsidRDefault="009109CA" w:rsidP="0012204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 xml:space="preserve">25. 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przyjęcia regulaminu rekrutacji uczniów do projektu pt. „Przez naukę do sukcesu III” realizowanym przez Powiat Wąbrzeski w ramach Regionalnego Programu Operacyjnego Województwa Kujawsko – Pomorskiego na lata 2014 – 2020, Oś Priorytetowa 10 Innowacyjna edukacja, Działanie 10.2 Kształcenie ogólne i zawodowe, Poddziałanie 10.2.2 Kształcenie ogólne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FZP</w:t>
            </w:r>
          </w:p>
          <w:p w:rsidR="00EE6752" w:rsidRDefault="00EE675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115 do str 121</w:t>
            </w:r>
          </w:p>
          <w:p w:rsidR="009109CA" w:rsidRDefault="009109CA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109CA" w:rsidRDefault="009109CA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109CA" w:rsidRPr="00CC0DB3" w:rsidRDefault="009109CA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846CC3" w:rsidRDefault="00846CC3" w:rsidP="00846CC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846CC3">
              <w:rPr>
                <w:rFonts w:ascii="Garamond" w:hAnsi="Garamond"/>
                <w:color w:val="000000" w:themeColor="text1"/>
                <w:sz w:val="22"/>
                <w:szCs w:val="22"/>
              </w:rPr>
              <w:t>Nr 25/2022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05.05.2022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wykazu dzienników częściowych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EE6752" w:rsidRDefault="00EE675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</w:t>
            </w:r>
            <w:r>
              <w:rPr>
                <w:rFonts w:ascii="Garamond" w:hAnsi="Garamond"/>
                <w:sz w:val="22"/>
                <w:szCs w:val="22"/>
              </w:rPr>
              <w:t>23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125</w:t>
            </w:r>
          </w:p>
          <w:p w:rsidR="00EE6752" w:rsidRDefault="00EE6752" w:rsidP="00EE6752">
            <w:pPr>
              <w:rPr>
                <w:rFonts w:ascii="Garamond" w:hAnsi="Garamond"/>
                <w:sz w:val="22"/>
                <w:szCs w:val="22"/>
              </w:rPr>
            </w:pPr>
          </w:p>
          <w:p w:rsidR="00EE6752" w:rsidRPr="002477DD" w:rsidRDefault="00EE675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846CC3">
              <w:rPr>
                <w:rFonts w:ascii="Garamond" w:hAnsi="Garamond"/>
                <w:color w:val="000000" w:themeColor="text1"/>
                <w:sz w:val="22"/>
                <w:szCs w:val="22"/>
              </w:rPr>
              <w:t>Nr 26/2022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26.05.2022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27. 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odwołania członka Powiatowego Zespołu do Spraw Orzekania o Niepełnosprawności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PZOON</w:t>
            </w:r>
          </w:p>
          <w:p w:rsidR="00EE6752" w:rsidRPr="00B91F4A" w:rsidRDefault="00EE675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127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BE4DD7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Nr 27/2022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01.06.2022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BE4DD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28.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4DD7" w:rsidRDefault="00BE4DD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wykazu dzienników częściowych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E48D7" w:rsidP="000E48D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EE6752" w:rsidRPr="00573EE5" w:rsidRDefault="00EE675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str </w:t>
            </w:r>
            <w:r>
              <w:rPr>
                <w:rFonts w:ascii="Garamond" w:hAnsi="Garamond"/>
                <w:sz w:val="22"/>
                <w:szCs w:val="22"/>
              </w:rPr>
              <w:t>129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131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BE4DD7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28/2022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E48D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15.06.2022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0E48D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29.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0E48D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powołania komisji przeprowadzenia przeglądu materiałów zawierających informacje niejawne będących na stanie Starostwa Powiatowego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E48D7" w:rsidP="00E752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WR</w:t>
            </w:r>
          </w:p>
          <w:p w:rsidR="00FA5732" w:rsidRPr="002C02D9" w:rsidRDefault="00F94B0B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133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E48D7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29/2022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E48D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15.06.2022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1A48E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1A48E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odwołania członka PZOON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E752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85482" w:rsidRDefault="0078548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PZOON</w:t>
            </w:r>
          </w:p>
          <w:p w:rsidR="00F94B0B" w:rsidRPr="00151B4F" w:rsidRDefault="00F94B0B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135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1A48E7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30/2022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1A48E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07.07.2022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8757EE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31. 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757EE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wykazu dzienników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E752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A3E5C" w:rsidRDefault="00AA3E5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A3E5C" w:rsidRDefault="00AA3E5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F94B0B" w:rsidRPr="00151B4F" w:rsidRDefault="00F94B0B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</w:t>
            </w:r>
            <w:r>
              <w:rPr>
                <w:rFonts w:ascii="Garamond" w:hAnsi="Garamond"/>
                <w:sz w:val="22"/>
                <w:szCs w:val="22"/>
              </w:rPr>
              <w:t>37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139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AA3E5C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31/2022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AA3E5C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01.08.2022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AA3E5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32.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AA3E5C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zmiany Zakładowego planu kont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E752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A3E5C" w:rsidRDefault="00AA3E5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AA3E5C" w:rsidRDefault="00AA3E5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F94B0B" w:rsidRPr="001D7EAB" w:rsidRDefault="00F94B0B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</w:t>
            </w:r>
            <w:r>
              <w:rPr>
                <w:rFonts w:ascii="Garamond" w:hAnsi="Garamond"/>
                <w:sz w:val="22"/>
                <w:szCs w:val="22"/>
              </w:rPr>
              <w:t>41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148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AA3E5C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32/2022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AA3E5C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01.08.2022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557FFD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33.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557FFD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zmiany zakładowego planu kont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E752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57FFD" w:rsidRDefault="00557FFD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57FFD" w:rsidRDefault="00E7529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C73C06" w:rsidRPr="00545839" w:rsidRDefault="00C73C06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1</w:t>
            </w:r>
            <w:r>
              <w:rPr>
                <w:rFonts w:ascii="Garamond" w:hAnsi="Garamond"/>
                <w:sz w:val="22"/>
                <w:szCs w:val="22"/>
              </w:rPr>
              <w:t>49</w:t>
            </w:r>
            <w:r>
              <w:rPr>
                <w:rFonts w:ascii="Garamond" w:hAnsi="Garamond"/>
                <w:sz w:val="22"/>
                <w:szCs w:val="22"/>
              </w:rPr>
              <w:t xml:space="preserve"> do str</w:t>
            </w:r>
            <w:r>
              <w:rPr>
                <w:rFonts w:ascii="Garamond" w:hAnsi="Garamond"/>
                <w:sz w:val="22"/>
                <w:szCs w:val="22"/>
              </w:rPr>
              <w:t xml:space="preserve"> 152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557FFD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33/2022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557FFD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22.08.2022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557FFD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34.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557FFD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odwołania członka Powiatowego Zespołu do Spraw Orzekania o Niepełnosprawności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E752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75291" w:rsidRDefault="00E7529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PZOON</w:t>
            </w:r>
          </w:p>
          <w:p w:rsidR="00C73C06" w:rsidRDefault="00C73C06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153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  <w:p w:rsidR="00F975AF" w:rsidRDefault="00F975AF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Pr="00725A0C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E7529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35. 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E75291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powołania członka Powiatowego Zespołu do Spraw Orzekania o Niepełnosprawności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E7529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75291" w:rsidRDefault="00E7529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PZOON</w:t>
            </w:r>
          </w:p>
          <w:p w:rsidR="00C73C06" w:rsidRPr="00DA7C91" w:rsidRDefault="00C73C06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155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E75291">
              <w:rPr>
                <w:rFonts w:ascii="Garamond" w:hAnsi="Garamond"/>
                <w:color w:val="000000" w:themeColor="text1"/>
                <w:sz w:val="22"/>
                <w:szCs w:val="22"/>
              </w:rPr>
              <w:t>Nr 35/2022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E75291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16.09.2022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1B2FE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36.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określenia użytkowników służbowych kart płatniczych, okresu ich użytkowania, dziennych limitów wydatków oraz rodzaju wydatków dokonywanych przy ich użyciu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753793" w:rsidP="0075379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5379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5379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C73C06" w:rsidRPr="009D1D70" w:rsidRDefault="00C73C06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157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753793">
              <w:rPr>
                <w:rFonts w:ascii="Garamond" w:hAnsi="Garamond"/>
                <w:color w:val="000000" w:themeColor="text1"/>
                <w:sz w:val="22"/>
                <w:szCs w:val="22"/>
              </w:rPr>
              <w:t>Nr 36/2022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30.09.2022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37.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wykazu osób upoważnionych do sprawdzania dokumentów księgowych  pod względem merytorycznym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753793" w:rsidP="0075379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5379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C73C06" w:rsidRPr="009D1D70" w:rsidRDefault="00C73C06" w:rsidP="00C73C06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Od str 159 do str 161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 w:rsidRPr="00753793">
              <w:rPr>
                <w:rFonts w:ascii="Garamond" w:hAnsi="Garamond"/>
                <w:color w:val="000000" w:themeColor="text1"/>
                <w:sz w:val="22"/>
                <w:szCs w:val="22"/>
              </w:rPr>
              <w:t>Nr 37/2022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14.10.2022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38. 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wykazu osób upoważnionych do dokonywania wpłat gotówki z kasy na rachunki bankowe Starostwa Powiatowego w Wąbrzeźnie oraz do pobierania gotówki  z rachunków bankowych Starostwa Powiatowego w Wąbrzeźnie do kasy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EF59D2" w:rsidRDefault="00753793" w:rsidP="00753793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F59D2">
              <w:rPr>
                <w:rFonts w:ascii="Garamond" w:hAnsi="Garamond"/>
                <w:color w:val="000000" w:themeColor="text1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5379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75379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C73C06" w:rsidRPr="009D1D70" w:rsidRDefault="00C73C06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</w:t>
            </w:r>
            <w:r>
              <w:rPr>
                <w:rFonts w:ascii="Garamond" w:hAnsi="Garamond"/>
                <w:sz w:val="22"/>
                <w:szCs w:val="22"/>
              </w:rPr>
              <w:t>str 163 do str 165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Pr="00EF59D2" w:rsidRDefault="00846CC3" w:rsidP="00846CC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EF59D2" w:rsidRDefault="00753793" w:rsidP="00846CC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F59D2">
              <w:rPr>
                <w:rFonts w:ascii="Garamond" w:hAnsi="Garamond"/>
                <w:color w:val="000000" w:themeColor="text1"/>
                <w:sz w:val="22"/>
                <w:szCs w:val="22"/>
              </w:rPr>
              <w:t>Nr 38/2022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EF59D2" w:rsidRDefault="00753793" w:rsidP="00846CC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F59D2">
              <w:rPr>
                <w:rFonts w:ascii="Garamond" w:hAnsi="Garamond"/>
                <w:color w:val="000000" w:themeColor="text1"/>
                <w:sz w:val="22"/>
                <w:szCs w:val="22"/>
              </w:rPr>
              <w:t>14.10.2022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75379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39.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753793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wykazu osób upoważnionych </w:t>
            </w:r>
            <w:r w:rsidR="00EF59D2">
              <w:rPr>
                <w:rFonts w:ascii="Garamond" w:hAnsi="Garamond"/>
                <w:sz w:val="22"/>
                <w:szCs w:val="22"/>
              </w:rPr>
              <w:t xml:space="preserve">do sprawdzania dokumentów księgowych pod względem formalno – rachunkowym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EF59D2" w:rsidRDefault="00EF59D2" w:rsidP="00EF59D2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F59D2">
              <w:rPr>
                <w:rFonts w:ascii="Garamond" w:hAnsi="Garamond"/>
                <w:color w:val="000000" w:themeColor="text1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EF59D2" w:rsidRDefault="00EF59D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C73C06" w:rsidRPr="00586739" w:rsidRDefault="00C73C06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</w:t>
            </w:r>
            <w:r>
              <w:rPr>
                <w:rFonts w:ascii="Garamond" w:hAnsi="Garamond"/>
                <w:sz w:val="22"/>
                <w:szCs w:val="22"/>
              </w:rPr>
              <w:t>str 167 do str 169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Pr="00EF59D2" w:rsidRDefault="00846CC3" w:rsidP="00846CC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EF59D2" w:rsidRDefault="00EF59D2" w:rsidP="00846CC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F59D2">
              <w:rPr>
                <w:rFonts w:ascii="Garamond" w:hAnsi="Garamond"/>
                <w:color w:val="000000" w:themeColor="text1"/>
                <w:sz w:val="22"/>
                <w:szCs w:val="22"/>
              </w:rPr>
              <w:t>Nr 39/2022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EF59D2" w:rsidRDefault="00EF59D2" w:rsidP="00846CC3">
            <w:pPr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EF59D2">
              <w:rPr>
                <w:rFonts w:ascii="Garamond" w:hAnsi="Garamond"/>
                <w:color w:val="000000" w:themeColor="text1"/>
                <w:sz w:val="22"/>
                <w:szCs w:val="22"/>
              </w:rPr>
              <w:t>14.10.2022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5E081C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Zmieniające zarządzenie Nr 15/2021 Starosty Wąbrzeskiego z dnia 12 marca 2021 r. w sprawie powołania Komisji Bezpieczeństwa i Porządku na kadencję w latach 2021 – 2024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Pr="00EF59D2" w:rsidRDefault="005E081C" w:rsidP="005E081C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E081C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E081C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BR</w:t>
            </w:r>
          </w:p>
          <w:p w:rsidR="00B83B08" w:rsidRDefault="00B83B08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171</w:t>
            </w:r>
          </w:p>
          <w:p w:rsidR="005E081C" w:rsidRPr="00586739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5E081C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40/2022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5E081C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02.11.2022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41.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5E081C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powołania Zespołu Redakcyjnego do prowadzenia strony Biuletynu Informacji Publicznej i strony internetowej Starostwa Powiatowego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5E081C" w:rsidP="005E08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E081C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E081C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Sylwia Grabowska </w:t>
            </w:r>
          </w:p>
          <w:p w:rsidR="00B83B08" w:rsidRPr="00295BE5" w:rsidRDefault="00B83B08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</w:t>
            </w:r>
            <w:r>
              <w:rPr>
                <w:rFonts w:ascii="Garamond" w:hAnsi="Garamond"/>
                <w:sz w:val="22"/>
                <w:szCs w:val="22"/>
              </w:rPr>
              <w:t>str 173 do str 178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5E081C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41/2022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5E081C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15.11.2022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5E081C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42.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6A5E22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określenia użytkowników służbowych kart płatniczych, okresu ich użytkowania dziennych limitów wydatków oraz rodzaju wydatków dokonywanych przy ich użyciu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6A5E22" w:rsidP="006A5E2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6A5E22" w:rsidRDefault="006A5E2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Skarbnik</w:t>
            </w:r>
          </w:p>
          <w:p w:rsidR="008129C3" w:rsidRDefault="008129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179</w:t>
            </w:r>
          </w:p>
          <w:p w:rsidR="006A5E22" w:rsidRPr="00105EA5" w:rsidRDefault="006A5E22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6A5E22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42/2022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6A5E22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22.11.2022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8C19D4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43. 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C19D4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wprowadzenia polityki bezpieczeństwa informacji i ochrony danych, polityki ochrony danych w systemie informatycznym i Regulaminu Monitoringu wizyjnego w Starostwie Powiatowym w Wąbrzeźnie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C19D4" w:rsidP="008C19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SP</w:t>
            </w:r>
          </w:p>
          <w:p w:rsidR="008129C3" w:rsidRDefault="008129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181</w:t>
            </w: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Pr="005A1631" w:rsidRDefault="00D01B87" w:rsidP="00F975AF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C19D4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43/2022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D01B8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22.11.2022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44.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D01B8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wprowadzenia Regulaminu Biura Rzeczy Znalezionych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D01B87" w:rsidP="00D01B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AG</w:t>
            </w:r>
          </w:p>
          <w:p w:rsidR="008129C3" w:rsidRDefault="008129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Od </w:t>
            </w:r>
            <w:r>
              <w:rPr>
                <w:rFonts w:ascii="Garamond" w:hAnsi="Garamond"/>
                <w:sz w:val="22"/>
                <w:szCs w:val="22"/>
              </w:rPr>
              <w:t>str 183 do str 223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151B4F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D01B87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44/2022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D01B8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25.11.2022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5A1631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45.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D01B8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powołania komisji inwentaryzacyjnej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D01B87" w:rsidP="00D01B87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01B87" w:rsidRDefault="00D01B87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8129C3" w:rsidRPr="00A57BA9" w:rsidRDefault="008129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225 do str 227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5A1631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D01B87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45/2022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D01B87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30.11.2022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363694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D03C44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46.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021988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 sprawie powołania komisji ds. likwidacji  arkuszy spisowych z natury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21988" w:rsidP="0002198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21988" w:rsidRDefault="00021988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021988" w:rsidRDefault="00021988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8129C3" w:rsidRPr="00057852" w:rsidRDefault="008129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Str 229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363694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21988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46/2022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021988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06.12.2022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363694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37488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47.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374881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W sprawie wykazu dzienników częściowych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374881" w:rsidP="0037488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74881" w:rsidRDefault="0037488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74881" w:rsidRDefault="0037488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  <w:p w:rsidR="008129C3" w:rsidRPr="007E50AC" w:rsidRDefault="008129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Od str 231 do str 233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363694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374881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47/2022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374881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07.12.2022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5A1631">
        <w:trPr>
          <w:cantSplit/>
          <w:trHeight w:val="191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46CC3" w:rsidRDefault="0037488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48.</w:t>
            </w:r>
          </w:p>
        </w:tc>
        <w:tc>
          <w:tcPr>
            <w:tcW w:w="3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374881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Plan audytu </w:t>
            </w:r>
          </w:p>
        </w:tc>
        <w:tc>
          <w:tcPr>
            <w:tcW w:w="3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374881" w:rsidP="00374881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Zarządzenie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pStyle w:val="Nagwek2"/>
              <w:rPr>
                <w:sz w:val="22"/>
                <w:szCs w:val="22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74881" w:rsidRDefault="0037488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374881" w:rsidRPr="000B176A" w:rsidRDefault="00374881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FN</w:t>
            </w:r>
          </w:p>
        </w:tc>
      </w:tr>
      <w:tr w:rsidR="00846CC3" w:rsidTr="00CC583D">
        <w:trPr>
          <w:cantSplit/>
          <w:trHeight w:val="784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846CC3" w:rsidTr="005A1631">
        <w:trPr>
          <w:cantSplit/>
          <w:trHeight w:val="25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4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374881" w:rsidP="00846CC3">
            <w:pPr>
              <w:rPr>
                <w:rFonts w:ascii="Garamond" w:hAnsi="Garamond"/>
                <w:color w:val="0000FF"/>
                <w:sz w:val="22"/>
                <w:szCs w:val="22"/>
              </w:rPr>
            </w:pPr>
            <w:r>
              <w:rPr>
                <w:rFonts w:ascii="Garamond" w:hAnsi="Garamond"/>
                <w:color w:val="0000FF"/>
                <w:sz w:val="22"/>
                <w:szCs w:val="22"/>
              </w:rPr>
              <w:t>Nr 48/2022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374881" w:rsidP="00846CC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15.12.2022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jc w:val="center"/>
              <w:rPr>
                <w:rFonts w:ascii="Garamond" w:hAnsi="Garamond"/>
                <w:color w:val="000080"/>
                <w:sz w:val="22"/>
                <w:szCs w:val="22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C3" w:rsidRDefault="00846CC3" w:rsidP="00846CC3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613FEA" w:rsidRPr="00613FEA" w:rsidRDefault="00613FEA">
      <w:pPr>
        <w:rPr>
          <w:rFonts w:ascii="Times New Roman" w:hAnsi="Times New Roman"/>
          <w:b/>
          <w:sz w:val="36"/>
          <w:szCs w:val="36"/>
        </w:rPr>
      </w:pPr>
    </w:p>
    <w:sectPr w:rsidR="00613FEA" w:rsidRPr="00613FEA" w:rsidSect="00C73C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F1" w:rsidRDefault="003621F1" w:rsidP="00CC583D">
      <w:r>
        <w:separator/>
      </w:r>
    </w:p>
  </w:endnote>
  <w:endnote w:type="continuationSeparator" w:id="0">
    <w:p w:rsidR="003621F1" w:rsidRDefault="003621F1" w:rsidP="00CC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F1" w:rsidRDefault="003621F1" w:rsidP="00CC583D">
      <w:r>
        <w:separator/>
      </w:r>
    </w:p>
  </w:footnote>
  <w:footnote w:type="continuationSeparator" w:id="0">
    <w:p w:rsidR="003621F1" w:rsidRDefault="003621F1" w:rsidP="00CC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9"/>
    <w:rsid w:val="000053F4"/>
    <w:rsid w:val="00012560"/>
    <w:rsid w:val="00014EE9"/>
    <w:rsid w:val="00021988"/>
    <w:rsid w:val="00021CAD"/>
    <w:rsid w:val="00030AE0"/>
    <w:rsid w:val="00033CD5"/>
    <w:rsid w:val="00043DDF"/>
    <w:rsid w:val="00057852"/>
    <w:rsid w:val="00057E14"/>
    <w:rsid w:val="00060848"/>
    <w:rsid w:val="00063F95"/>
    <w:rsid w:val="00070C68"/>
    <w:rsid w:val="000961B2"/>
    <w:rsid w:val="000A3209"/>
    <w:rsid w:val="000A3319"/>
    <w:rsid w:val="000B176A"/>
    <w:rsid w:val="000E0DF1"/>
    <w:rsid w:val="000E48D7"/>
    <w:rsid w:val="000E632C"/>
    <w:rsid w:val="001026F9"/>
    <w:rsid w:val="00105EA5"/>
    <w:rsid w:val="00106AA1"/>
    <w:rsid w:val="00115DBC"/>
    <w:rsid w:val="00122043"/>
    <w:rsid w:val="00131D71"/>
    <w:rsid w:val="0013323B"/>
    <w:rsid w:val="00133B1E"/>
    <w:rsid w:val="001434ED"/>
    <w:rsid w:val="00151B4F"/>
    <w:rsid w:val="00156471"/>
    <w:rsid w:val="001706C2"/>
    <w:rsid w:val="00174181"/>
    <w:rsid w:val="00174E7C"/>
    <w:rsid w:val="00176B54"/>
    <w:rsid w:val="00181DAB"/>
    <w:rsid w:val="00194DC7"/>
    <w:rsid w:val="00197693"/>
    <w:rsid w:val="001A3928"/>
    <w:rsid w:val="001A48E7"/>
    <w:rsid w:val="001B2FE1"/>
    <w:rsid w:val="001C3FF7"/>
    <w:rsid w:val="001C5D5D"/>
    <w:rsid w:val="001C610E"/>
    <w:rsid w:val="001C6F75"/>
    <w:rsid w:val="001D796B"/>
    <w:rsid w:val="001D7AC7"/>
    <w:rsid w:val="001D7EAB"/>
    <w:rsid w:val="00204029"/>
    <w:rsid w:val="002124F1"/>
    <w:rsid w:val="00236062"/>
    <w:rsid w:val="00241A1F"/>
    <w:rsid w:val="002477DD"/>
    <w:rsid w:val="002667D2"/>
    <w:rsid w:val="002728BC"/>
    <w:rsid w:val="002866FE"/>
    <w:rsid w:val="00291758"/>
    <w:rsid w:val="0029318E"/>
    <w:rsid w:val="00295BE5"/>
    <w:rsid w:val="002A5DB2"/>
    <w:rsid w:val="002A6E7B"/>
    <w:rsid w:val="002B34F6"/>
    <w:rsid w:val="002C02D9"/>
    <w:rsid w:val="002D5B87"/>
    <w:rsid w:val="002E5C2A"/>
    <w:rsid w:val="002F5E0C"/>
    <w:rsid w:val="002F68AD"/>
    <w:rsid w:val="0030090B"/>
    <w:rsid w:val="00302F2C"/>
    <w:rsid w:val="00312F54"/>
    <w:rsid w:val="00332680"/>
    <w:rsid w:val="00332808"/>
    <w:rsid w:val="003356C1"/>
    <w:rsid w:val="00343504"/>
    <w:rsid w:val="0036219B"/>
    <w:rsid w:val="003621F1"/>
    <w:rsid w:val="00363694"/>
    <w:rsid w:val="003666F1"/>
    <w:rsid w:val="00374881"/>
    <w:rsid w:val="00394586"/>
    <w:rsid w:val="003B39CA"/>
    <w:rsid w:val="003C6BB1"/>
    <w:rsid w:val="003E29D7"/>
    <w:rsid w:val="00413538"/>
    <w:rsid w:val="00427F0B"/>
    <w:rsid w:val="00430192"/>
    <w:rsid w:val="004312B8"/>
    <w:rsid w:val="00431A7F"/>
    <w:rsid w:val="00433228"/>
    <w:rsid w:val="004618B8"/>
    <w:rsid w:val="00495C3E"/>
    <w:rsid w:val="004A2FAA"/>
    <w:rsid w:val="004A36E3"/>
    <w:rsid w:val="004A6365"/>
    <w:rsid w:val="004C42C5"/>
    <w:rsid w:val="004E034D"/>
    <w:rsid w:val="004E605F"/>
    <w:rsid w:val="00511D9A"/>
    <w:rsid w:val="00512D0C"/>
    <w:rsid w:val="00513CFA"/>
    <w:rsid w:val="005151F9"/>
    <w:rsid w:val="005162A9"/>
    <w:rsid w:val="00523D10"/>
    <w:rsid w:val="005244B4"/>
    <w:rsid w:val="00537699"/>
    <w:rsid w:val="00545839"/>
    <w:rsid w:val="00550FF4"/>
    <w:rsid w:val="0055376F"/>
    <w:rsid w:val="00557FFD"/>
    <w:rsid w:val="00561909"/>
    <w:rsid w:val="005625CE"/>
    <w:rsid w:val="00573EE5"/>
    <w:rsid w:val="00586739"/>
    <w:rsid w:val="00586F86"/>
    <w:rsid w:val="00596AB7"/>
    <w:rsid w:val="005A1471"/>
    <w:rsid w:val="005A1631"/>
    <w:rsid w:val="005A6312"/>
    <w:rsid w:val="005B1243"/>
    <w:rsid w:val="005C0E4C"/>
    <w:rsid w:val="005D11FA"/>
    <w:rsid w:val="005D71F8"/>
    <w:rsid w:val="005E081C"/>
    <w:rsid w:val="005E6F7E"/>
    <w:rsid w:val="005F2C02"/>
    <w:rsid w:val="006018A1"/>
    <w:rsid w:val="006019DF"/>
    <w:rsid w:val="00612A39"/>
    <w:rsid w:val="00613FEA"/>
    <w:rsid w:val="00625CF9"/>
    <w:rsid w:val="0062790C"/>
    <w:rsid w:val="00633C45"/>
    <w:rsid w:val="0067091B"/>
    <w:rsid w:val="006838B5"/>
    <w:rsid w:val="00683928"/>
    <w:rsid w:val="00694398"/>
    <w:rsid w:val="006A5E22"/>
    <w:rsid w:val="006A5EA3"/>
    <w:rsid w:val="006C0DC9"/>
    <w:rsid w:val="006E1E8A"/>
    <w:rsid w:val="006E26BF"/>
    <w:rsid w:val="006F2F4D"/>
    <w:rsid w:val="00723384"/>
    <w:rsid w:val="00724A8B"/>
    <w:rsid w:val="00725A0C"/>
    <w:rsid w:val="00753793"/>
    <w:rsid w:val="00757B82"/>
    <w:rsid w:val="007612FF"/>
    <w:rsid w:val="007637CB"/>
    <w:rsid w:val="00766B66"/>
    <w:rsid w:val="00777F7A"/>
    <w:rsid w:val="00785482"/>
    <w:rsid w:val="00795BF8"/>
    <w:rsid w:val="007A1E84"/>
    <w:rsid w:val="007D4D5D"/>
    <w:rsid w:val="007E199F"/>
    <w:rsid w:val="007E50AC"/>
    <w:rsid w:val="007F6290"/>
    <w:rsid w:val="00811478"/>
    <w:rsid w:val="008129C3"/>
    <w:rsid w:val="008312E4"/>
    <w:rsid w:val="00833F0E"/>
    <w:rsid w:val="00846CC3"/>
    <w:rsid w:val="008512C8"/>
    <w:rsid w:val="0085417F"/>
    <w:rsid w:val="00867057"/>
    <w:rsid w:val="00873C66"/>
    <w:rsid w:val="008757EE"/>
    <w:rsid w:val="008820AC"/>
    <w:rsid w:val="00894AFC"/>
    <w:rsid w:val="00896174"/>
    <w:rsid w:val="008A13C3"/>
    <w:rsid w:val="008B1326"/>
    <w:rsid w:val="008B2BD0"/>
    <w:rsid w:val="008B4B69"/>
    <w:rsid w:val="008C19D4"/>
    <w:rsid w:val="008C2266"/>
    <w:rsid w:val="008E5337"/>
    <w:rsid w:val="008F45C3"/>
    <w:rsid w:val="008F514C"/>
    <w:rsid w:val="009109CA"/>
    <w:rsid w:val="00926979"/>
    <w:rsid w:val="009336AC"/>
    <w:rsid w:val="0095757A"/>
    <w:rsid w:val="00960A3D"/>
    <w:rsid w:val="00971C3B"/>
    <w:rsid w:val="00976FFD"/>
    <w:rsid w:val="0098465F"/>
    <w:rsid w:val="00985112"/>
    <w:rsid w:val="009878CE"/>
    <w:rsid w:val="009A3015"/>
    <w:rsid w:val="009B101D"/>
    <w:rsid w:val="009B24E6"/>
    <w:rsid w:val="009C5893"/>
    <w:rsid w:val="009C6E9E"/>
    <w:rsid w:val="009D1D70"/>
    <w:rsid w:val="009D4262"/>
    <w:rsid w:val="009D70F5"/>
    <w:rsid w:val="009E2645"/>
    <w:rsid w:val="00A044CD"/>
    <w:rsid w:val="00A04EE8"/>
    <w:rsid w:val="00A06F9C"/>
    <w:rsid w:val="00A12F39"/>
    <w:rsid w:val="00A144AD"/>
    <w:rsid w:val="00A17055"/>
    <w:rsid w:val="00A2578C"/>
    <w:rsid w:val="00A26EAF"/>
    <w:rsid w:val="00A57BA9"/>
    <w:rsid w:val="00A76F88"/>
    <w:rsid w:val="00AA3E5C"/>
    <w:rsid w:val="00AB50B2"/>
    <w:rsid w:val="00AB56FE"/>
    <w:rsid w:val="00AC39C3"/>
    <w:rsid w:val="00AD04BE"/>
    <w:rsid w:val="00AD6907"/>
    <w:rsid w:val="00AE4BBE"/>
    <w:rsid w:val="00AE4F9D"/>
    <w:rsid w:val="00AF4719"/>
    <w:rsid w:val="00B077CA"/>
    <w:rsid w:val="00B12688"/>
    <w:rsid w:val="00B22089"/>
    <w:rsid w:val="00B22130"/>
    <w:rsid w:val="00B51825"/>
    <w:rsid w:val="00B77287"/>
    <w:rsid w:val="00B775C9"/>
    <w:rsid w:val="00B83B08"/>
    <w:rsid w:val="00B9032A"/>
    <w:rsid w:val="00B91F4A"/>
    <w:rsid w:val="00B92FD1"/>
    <w:rsid w:val="00BA69FD"/>
    <w:rsid w:val="00BC43ED"/>
    <w:rsid w:val="00BD3110"/>
    <w:rsid w:val="00BE1489"/>
    <w:rsid w:val="00BE3B08"/>
    <w:rsid w:val="00BE4DD7"/>
    <w:rsid w:val="00BF4C68"/>
    <w:rsid w:val="00C05C30"/>
    <w:rsid w:val="00C149EB"/>
    <w:rsid w:val="00C27926"/>
    <w:rsid w:val="00C3243E"/>
    <w:rsid w:val="00C41500"/>
    <w:rsid w:val="00C456A4"/>
    <w:rsid w:val="00C47596"/>
    <w:rsid w:val="00C52909"/>
    <w:rsid w:val="00C532B6"/>
    <w:rsid w:val="00C54B02"/>
    <w:rsid w:val="00C70DBE"/>
    <w:rsid w:val="00C71FD9"/>
    <w:rsid w:val="00C73C06"/>
    <w:rsid w:val="00C76913"/>
    <w:rsid w:val="00C85BBD"/>
    <w:rsid w:val="00C972BE"/>
    <w:rsid w:val="00CA53C4"/>
    <w:rsid w:val="00CB6FBD"/>
    <w:rsid w:val="00CC0DB3"/>
    <w:rsid w:val="00CC583D"/>
    <w:rsid w:val="00CE36B1"/>
    <w:rsid w:val="00D01B87"/>
    <w:rsid w:val="00D03C44"/>
    <w:rsid w:val="00D07BD6"/>
    <w:rsid w:val="00D118B6"/>
    <w:rsid w:val="00D12FC8"/>
    <w:rsid w:val="00D159C6"/>
    <w:rsid w:val="00D2180C"/>
    <w:rsid w:val="00D24968"/>
    <w:rsid w:val="00D24DC1"/>
    <w:rsid w:val="00D3778E"/>
    <w:rsid w:val="00D41656"/>
    <w:rsid w:val="00D47A18"/>
    <w:rsid w:val="00D53987"/>
    <w:rsid w:val="00D70C57"/>
    <w:rsid w:val="00D714CE"/>
    <w:rsid w:val="00D87301"/>
    <w:rsid w:val="00D90FE9"/>
    <w:rsid w:val="00D91B79"/>
    <w:rsid w:val="00D95D46"/>
    <w:rsid w:val="00D9776B"/>
    <w:rsid w:val="00DA7C91"/>
    <w:rsid w:val="00DB08FF"/>
    <w:rsid w:val="00DB6198"/>
    <w:rsid w:val="00DD5ED0"/>
    <w:rsid w:val="00DD6888"/>
    <w:rsid w:val="00DE4A3C"/>
    <w:rsid w:val="00DE709D"/>
    <w:rsid w:val="00DE7D1E"/>
    <w:rsid w:val="00DF3315"/>
    <w:rsid w:val="00DF356E"/>
    <w:rsid w:val="00E07789"/>
    <w:rsid w:val="00E23BD7"/>
    <w:rsid w:val="00E3402D"/>
    <w:rsid w:val="00E3453D"/>
    <w:rsid w:val="00E52658"/>
    <w:rsid w:val="00E55622"/>
    <w:rsid w:val="00E629A2"/>
    <w:rsid w:val="00E632F6"/>
    <w:rsid w:val="00E75291"/>
    <w:rsid w:val="00E77BD4"/>
    <w:rsid w:val="00E9576D"/>
    <w:rsid w:val="00E95D17"/>
    <w:rsid w:val="00E9666C"/>
    <w:rsid w:val="00EB1801"/>
    <w:rsid w:val="00EB615A"/>
    <w:rsid w:val="00ED251E"/>
    <w:rsid w:val="00ED479F"/>
    <w:rsid w:val="00EE6752"/>
    <w:rsid w:val="00EF2B4F"/>
    <w:rsid w:val="00EF3CE9"/>
    <w:rsid w:val="00EF59D2"/>
    <w:rsid w:val="00EF6BB1"/>
    <w:rsid w:val="00F006EF"/>
    <w:rsid w:val="00F150D9"/>
    <w:rsid w:val="00F172EB"/>
    <w:rsid w:val="00F23392"/>
    <w:rsid w:val="00F30F47"/>
    <w:rsid w:val="00F406C1"/>
    <w:rsid w:val="00F52E29"/>
    <w:rsid w:val="00F536D3"/>
    <w:rsid w:val="00F573AD"/>
    <w:rsid w:val="00F72DB1"/>
    <w:rsid w:val="00F94B0B"/>
    <w:rsid w:val="00F975AF"/>
    <w:rsid w:val="00FA187A"/>
    <w:rsid w:val="00FA5732"/>
    <w:rsid w:val="00FC0071"/>
    <w:rsid w:val="00FC1AD7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A3B42-DAC0-42D1-B97F-A7252F5B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015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A3015"/>
    <w:pPr>
      <w:keepNext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A3015"/>
    <w:pPr>
      <w:keepNext/>
      <w:jc w:val="center"/>
      <w:outlineLvl w:val="1"/>
    </w:pPr>
    <w:rPr>
      <w:rFonts w:ascii="Garamond" w:hAnsi="Garamond"/>
      <w:b/>
      <w:sz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A3015"/>
    <w:pPr>
      <w:keepNext/>
      <w:shd w:val="clear" w:color="auto" w:fill="FFFFFF"/>
      <w:outlineLvl w:val="4"/>
    </w:pPr>
    <w:rPr>
      <w:rFonts w:ascii="Garamond" w:hAnsi="Garamond"/>
      <w:b/>
      <w:sz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A3015"/>
    <w:pPr>
      <w:keepNext/>
      <w:outlineLvl w:val="5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0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A3015"/>
    <w:rPr>
      <w:rFonts w:ascii="Garamond" w:eastAsia="Times New Roman" w:hAnsi="Garamond" w:cs="Times New Roman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A3015"/>
    <w:rPr>
      <w:rFonts w:ascii="Garamond" w:eastAsia="Times New Roman" w:hAnsi="Garamond" w:cs="Times New Roman"/>
      <w:b/>
      <w:sz w:val="20"/>
      <w:szCs w:val="20"/>
      <w:shd w:val="clear" w:color="auto" w:fill="FFFFFF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A3015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47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471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58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583D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5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583D"/>
    <w:rPr>
      <w:rFonts w:ascii="Bookman Old Style" w:eastAsia="Times New Roman" w:hAnsi="Bookman Old Style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0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3C2FC-F56C-4CC2-B0A0-6D177A71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6398</TotalTime>
  <Pages>1</Pages>
  <Words>1504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Magdalena Lipecka</cp:lastModifiedBy>
  <cp:revision>210</cp:revision>
  <cp:lastPrinted>2023-01-03T13:47:00Z</cp:lastPrinted>
  <dcterms:created xsi:type="dcterms:W3CDTF">2021-01-11T12:27:00Z</dcterms:created>
  <dcterms:modified xsi:type="dcterms:W3CDTF">2023-01-03T14:00:00Z</dcterms:modified>
</cp:coreProperties>
</file>